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DBE9B4">
      <w:pPr>
        <w:widowControl w:val="0"/>
        <w:adjustRightInd w:val="0"/>
        <w:snapToGrid w:val="0"/>
        <w:spacing w:line="336" w:lineRule="auto"/>
        <w:jc w:val="both"/>
        <w:rPr>
          <w:rFonts w:hint="eastAsia" w:ascii="黑体" w:hAnsi="Calibri" w:eastAsia="黑体" w:cs="Calibri"/>
          <w:kern w:val="2"/>
          <w:szCs w:val="21"/>
        </w:rPr>
      </w:pPr>
      <w:r>
        <w:rPr>
          <w:rFonts w:hint="eastAsia" w:ascii="黑体" w:hAnsi="Calibri" w:eastAsia="黑体" w:cs="Calibri"/>
          <w:kern w:val="2"/>
          <w:szCs w:val="21"/>
        </w:rPr>
        <w:t>绝密★启用前</w:t>
      </w:r>
    </w:p>
    <w:p w14:paraId="4E6847F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pacing w:val="0"/>
          <w:kern w:val="2"/>
          <w:sz w:val="32"/>
          <w:szCs w:val="32"/>
          <w:lang w:val="en-US" w:eastAsia="zh-CN"/>
        </w:rPr>
      </w:pPr>
      <w:r>
        <w:rPr>
          <w:rFonts w:hint="eastAsia" w:ascii="宋体" w:hAnsi="宋体" w:eastAsia="宋体" w:cs="宋体"/>
          <w:b/>
          <w:bCs/>
          <w:spacing w:val="0"/>
          <w:kern w:val="2"/>
          <w:sz w:val="32"/>
          <w:szCs w:val="32"/>
          <w:lang w:val="en-US" w:eastAsia="zh-CN"/>
        </w:rPr>
        <w:t>银川二中2024-2025学年第</w:t>
      </w:r>
      <w:r>
        <w:rPr>
          <w:rFonts w:hint="eastAsia" w:ascii="宋体" w:hAnsi="宋体" w:cs="宋体"/>
          <w:b/>
          <w:bCs/>
          <w:spacing w:val="0"/>
          <w:kern w:val="2"/>
          <w:sz w:val="32"/>
          <w:szCs w:val="32"/>
          <w:lang w:val="en-US" w:eastAsia="zh-CN"/>
        </w:rPr>
        <w:t>二</w:t>
      </w:r>
      <w:bookmarkStart w:id="0" w:name="_GoBack"/>
      <w:bookmarkEnd w:id="0"/>
      <w:r>
        <w:rPr>
          <w:rFonts w:hint="eastAsia" w:ascii="宋体" w:hAnsi="宋体" w:eastAsia="宋体" w:cs="宋体"/>
          <w:b/>
          <w:bCs/>
          <w:spacing w:val="0"/>
          <w:kern w:val="2"/>
          <w:sz w:val="32"/>
          <w:szCs w:val="32"/>
          <w:lang w:val="en-US" w:eastAsia="zh-CN"/>
        </w:rPr>
        <w:t>学期高三年级二模</w:t>
      </w:r>
    </w:p>
    <w:p w14:paraId="34E2265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spacing w:val="0"/>
          <w:kern w:val="2"/>
          <w:sz w:val="36"/>
          <w:szCs w:val="36"/>
          <w:lang w:val="en-US" w:eastAsia="zh-CN"/>
        </w:rPr>
      </w:pPr>
      <w:r>
        <w:rPr>
          <w:rFonts w:hint="eastAsia" w:ascii="宋体" w:hAnsi="宋体" w:cs="宋体"/>
          <w:b/>
          <w:bCs/>
          <w:spacing w:val="0"/>
          <w:kern w:val="2"/>
          <w:sz w:val="36"/>
          <w:szCs w:val="36"/>
          <w:lang w:val="en-US" w:eastAsia="zh-CN"/>
        </w:rPr>
        <w:t>生 物 试 题</w:t>
      </w:r>
    </w:p>
    <w:p w14:paraId="3E8FD778">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楷体" w:hAnsi="楷体" w:eastAsia="楷体" w:cs="楷体"/>
          <w:b/>
          <w:bCs/>
          <w:spacing w:val="0"/>
          <w:kern w:val="2"/>
          <w:sz w:val="24"/>
          <w:szCs w:val="24"/>
          <w:lang w:val="en-US" w:eastAsia="zh-CN"/>
        </w:rPr>
      </w:pPr>
      <w:r>
        <w:rPr>
          <w:rFonts w:hint="eastAsia" w:ascii="楷体" w:hAnsi="楷体" w:eastAsia="楷体" w:cs="楷体"/>
          <w:b/>
          <w:bCs/>
          <w:spacing w:val="0"/>
          <w:kern w:val="2"/>
          <w:sz w:val="24"/>
          <w:szCs w:val="24"/>
          <w:lang w:val="en-US" w:eastAsia="zh-CN"/>
        </w:rPr>
        <w:t>命题：薛佳琪            审核：周郁丛</w:t>
      </w:r>
    </w:p>
    <w:p w14:paraId="180D6819">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黑体" w:hAnsi="黑体" w:eastAsia="黑体" w:cs="黑体"/>
          <w:b/>
          <w:bCs/>
          <w:spacing w:val="0"/>
          <w:kern w:val="2"/>
          <w:sz w:val="21"/>
          <w:szCs w:val="21"/>
          <w:lang w:val="en-US" w:eastAsia="zh-CN"/>
        </w:rPr>
      </w:pPr>
      <w:r>
        <w:rPr>
          <w:rFonts w:hint="eastAsia" w:ascii="黑体" w:hAnsi="黑体" w:eastAsia="黑体" w:cs="黑体"/>
          <w:b/>
          <w:bCs/>
          <w:spacing w:val="0"/>
          <w:kern w:val="2"/>
          <w:sz w:val="21"/>
          <w:szCs w:val="21"/>
          <w:lang w:val="en-US" w:eastAsia="zh-CN"/>
        </w:rPr>
        <w:t>注意事项：</w:t>
      </w:r>
    </w:p>
    <w:p w14:paraId="243249FA">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both"/>
        <w:textAlignment w:val="auto"/>
        <w:rPr>
          <w:rFonts w:hint="eastAsia" w:ascii="黑体" w:hAnsi="黑体" w:eastAsia="黑体" w:cs="黑体"/>
          <w:b w:val="0"/>
          <w:bCs/>
          <w:kern w:val="2"/>
          <w:sz w:val="21"/>
          <w:szCs w:val="21"/>
          <w:lang w:val="en-US" w:eastAsia="zh-CN"/>
        </w:rPr>
      </w:pPr>
      <w:r>
        <w:rPr>
          <w:rFonts w:hint="eastAsia" w:ascii="黑体" w:hAnsi="黑体" w:eastAsia="黑体" w:cs="黑体"/>
          <w:b w:val="0"/>
          <w:bCs/>
          <w:kern w:val="2"/>
          <w:sz w:val="21"/>
          <w:szCs w:val="21"/>
        </w:rPr>
        <w:t>本试卷共</w:t>
      </w:r>
      <w:r>
        <w:rPr>
          <w:rFonts w:hint="eastAsia" w:ascii="黑体" w:hAnsi="黑体" w:eastAsia="黑体" w:cs="黑体"/>
          <w:b w:val="0"/>
          <w:bCs/>
          <w:kern w:val="2"/>
          <w:sz w:val="21"/>
          <w:szCs w:val="21"/>
          <w:lang w:val="en-US" w:eastAsia="zh-CN"/>
        </w:rPr>
        <w:t>21题，</w:t>
      </w:r>
      <w:r>
        <w:rPr>
          <w:rFonts w:hint="eastAsia" w:ascii="黑体" w:hAnsi="黑体" w:eastAsia="黑体" w:cs="黑体"/>
          <w:b w:val="0"/>
          <w:bCs/>
          <w:kern w:val="2"/>
          <w:sz w:val="21"/>
          <w:szCs w:val="21"/>
        </w:rPr>
        <w:t>满分</w:t>
      </w:r>
      <w:r>
        <w:rPr>
          <w:rFonts w:hint="eastAsia" w:ascii="黑体" w:hAnsi="黑体" w:eastAsia="黑体" w:cs="黑体"/>
          <w:b w:val="0"/>
          <w:bCs/>
          <w:kern w:val="2"/>
          <w:sz w:val="21"/>
          <w:szCs w:val="21"/>
          <w:lang w:val="en-US" w:eastAsia="zh-CN"/>
        </w:rPr>
        <w:t>100</w:t>
      </w:r>
      <w:r>
        <w:rPr>
          <w:rFonts w:hint="eastAsia" w:ascii="黑体" w:hAnsi="黑体" w:eastAsia="黑体" w:cs="黑体"/>
          <w:b w:val="0"/>
          <w:bCs/>
          <w:kern w:val="2"/>
          <w:sz w:val="21"/>
          <w:szCs w:val="21"/>
        </w:rPr>
        <w:t>分。考试时间为</w:t>
      </w:r>
      <w:r>
        <w:rPr>
          <w:rFonts w:hint="eastAsia" w:ascii="黑体" w:hAnsi="黑体" w:eastAsia="黑体" w:cs="黑体"/>
          <w:b w:val="0"/>
          <w:bCs/>
          <w:kern w:val="2"/>
          <w:sz w:val="21"/>
          <w:szCs w:val="21"/>
          <w:lang w:val="en-US" w:eastAsia="zh-CN"/>
        </w:rPr>
        <w:t>75</w:t>
      </w:r>
      <w:r>
        <w:rPr>
          <w:rFonts w:hint="eastAsia" w:ascii="黑体" w:hAnsi="黑体" w:eastAsia="黑体" w:cs="黑体"/>
          <w:b w:val="0"/>
          <w:bCs/>
          <w:kern w:val="2"/>
          <w:sz w:val="21"/>
          <w:szCs w:val="21"/>
        </w:rPr>
        <w:t>分钟。</w:t>
      </w:r>
    </w:p>
    <w:p w14:paraId="7F918E6D">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both"/>
        <w:textAlignment w:val="auto"/>
        <w:rPr>
          <w:rFonts w:hint="default" w:ascii="黑体" w:hAnsi="黑体" w:eastAsia="黑体" w:cs="黑体"/>
          <w:b w:val="0"/>
          <w:bCs/>
          <w:kern w:val="2"/>
          <w:sz w:val="21"/>
          <w:szCs w:val="21"/>
          <w:lang w:val="en-US" w:eastAsia="zh-CN"/>
        </w:rPr>
      </w:pPr>
      <w:r>
        <w:rPr>
          <w:rFonts w:hint="eastAsia" w:ascii="黑体" w:hAnsi="黑体" w:eastAsia="黑体" w:cs="黑体"/>
          <w:b w:val="0"/>
          <w:bCs/>
          <w:kern w:val="2"/>
          <w:sz w:val="21"/>
          <w:szCs w:val="21"/>
        </w:rPr>
        <w:t>答案写在答题卡上的指定位置。考试结束后，交回答题卡。</w:t>
      </w:r>
    </w:p>
    <w:p w14:paraId="5948D22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bCs w:val="0"/>
          <w:color w:val="auto"/>
          <w:kern w:val="2"/>
          <w:sz w:val="21"/>
          <w:szCs w:val="21"/>
          <w:lang w:val="en-US" w:eastAsia="zh-CN" w:bidi="ar-SA"/>
        </w:rPr>
      </w:pPr>
      <w:r>
        <w:rPr>
          <w:rFonts w:hint="eastAsia" w:ascii="宋体" w:hAnsi="宋体" w:eastAsia="宋体" w:cs="宋体"/>
          <w:b/>
          <w:bCs w:val="0"/>
          <w:color w:val="auto"/>
          <w:kern w:val="2"/>
          <w:sz w:val="21"/>
          <w:szCs w:val="21"/>
          <w:lang w:val="en-US" w:eastAsia="zh-CN" w:bidi="ar-SA"/>
        </w:rPr>
        <w:t>一、单项选择题（本部分包括16题，每题3分，共计48分。每小题给出的四个选项中，只有一项是符合题目要求的）</w:t>
      </w:r>
    </w:p>
    <w:p w14:paraId="26FB14C2">
      <w:pPr>
        <w:keepNext w:val="0"/>
        <w:keepLines w:val="0"/>
        <w:pageBreakBefore w:val="0"/>
        <w:widowControl/>
        <w:numPr>
          <w:ilvl w:val="0"/>
          <w:numId w:val="0"/>
        </w:numPr>
        <w:kinsoku/>
        <w:wordWrap/>
        <w:overflowPunct/>
        <w:topLinePunct w:val="0"/>
        <w:autoSpaceDE/>
        <w:autoSpaceDN/>
        <w:bidi w:val="0"/>
        <w:adjustRightInd w:val="0"/>
        <w:snapToGrid w:val="0"/>
        <w:spacing w:line="312"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color w:val="000000"/>
          <w:sz w:val="21"/>
          <w:szCs w:val="21"/>
          <w:lang w:val="en-US" w:eastAsia="zh-CN" w:bidi="ar-SA"/>
        </w:rPr>
        <w:t>1.</w:t>
      </w:r>
      <w:r>
        <w:rPr>
          <w:rFonts w:hint="eastAsia" w:ascii="宋体" w:hAnsi="宋体" w:eastAsia="宋体" w:cs="宋体"/>
          <w:sz w:val="21"/>
          <w:szCs w:val="21"/>
        </w:rPr>
        <w:t>水、无机盐以及</w:t>
      </w:r>
      <w:r>
        <w:rPr>
          <w:rFonts w:hint="eastAsia" w:ascii="宋体" w:hAnsi="宋体" w:cs="宋体"/>
          <w:sz w:val="21"/>
          <w:szCs w:val="21"/>
          <w:lang w:val="en-US" w:eastAsia="zh-CN"/>
        </w:rPr>
        <w:t>温度</w:t>
      </w:r>
      <w:r>
        <w:rPr>
          <w:rFonts w:hint="eastAsia" w:ascii="宋体" w:hAnsi="宋体" w:eastAsia="宋体" w:cs="宋体"/>
          <w:sz w:val="21"/>
          <w:szCs w:val="21"/>
        </w:rPr>
        <w:t>在农业生产中起着重要作用。下列相关叙述正确的是(　　)</w:t>
      </w:r>
    </w:p>
    <w:p w14:paraId="182D0681">
      <w:pPr>
        <w:keepNext w:val="0"/>
        <w:keepLines w:val="0"/>
        <w:pageBreakBefore w:val="0"/>
        <w:widowControl/>
        <w:kinsoku/>
        <w:wordWrap/>
        <w:overflowPunct/>
        <w:topLinePunct w:val="0"/>
        <w:autoSpaceDE/>
        <w:autoSpaceDN/>
        <w:bidi w:val="0"/>
        <w:adjustRightInd w:val="0"/>
        <w:snapToGrid w:val="0"/>
        <w:spacing w:line="312"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A．水分子因与蛋白质、多糖等物质通过氢键结合而成为良好的溶剂</w:t>
      </w:r>
    </w:p>
    <w:p w14:paraId="1C55FBA0">
      <w:pPr>
        <w:keepNext w:val="0"/>
        <w:keepLines w:val="0"/>
        <w:pageBreakBefore w:val="0"/>
        <w:widowControl/>
        <w:kinsoku/>
        <w:wordWrap/>
        <w:overflowPunct/>
        <w:topLinePunct w:val="0"/>
        <w:autoSpaceDE/>
        <w:autoSpaceDN/>
        <w:bidi w:val="0"/>
        <w:adjustRightInd w:val="0"/>
        <w:snapToGrid w:val="0"/>
        <w:spacing w:line="312"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B．缺磷导致油菜生长发育不正常的原因是磷脂、几丁质等合成受阻</w:t>
      </w:r>
    </w:p>
    <w:p w14:paraId="7113E005">
      <w:pPr>
        <w:keepNext w:val="0"/>
        <w:keepLines w:val="0"/>
        <w:pageBreakBefore w:val="0"/>
        <w:widowControl/>
        <w:kinsoku/>
        <w:wordWrap/>
        <w:overflowPunct/>
        <w:topLinePunct w:val="0"/>
        <w:autoSpaceDE/>
        <w:autoSpaceDN/>
        <w:bidi w:val="0"/>
        <w:adjustRightInd w:val="0"/>
        <w:snapToGrid w:val="0"/>
        <w:spacing w:line="312"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C．水和无机盐是决定陆生群落中植物地上垂直分层的主要环境因素</w:t>
      </w:r>
    </w:p>
    <w:p w14:paraId="5AE59B1E">
      <w:pPr>
        <w:keepNext w:val="0"/>
        <w:keepLines w:val="0"/>
        <w:pageBreakBefore w:val="0"/>
        <w:widowControl/>
        <w:kinsoku/>
        <w:wordWrap/>
        <w:overflowPunct/>
        <w:topLinePunct w:val="0"/>
        <w:autoSpaceDE/>
        <w:autoSpaceDN/>
        <w:bidi w:val="0"/>
        <w:adjustRightInd w:val="0"/>
        <w:snapToGrid w:val="0"/>
        <w:spacing w:line="312" w:lineRule="auto"/>
        <w:ind w:left="0" w:leftChars="0" w:firstLine="0" w:firstLineChars="0"/>
        <w:jc w:val="left"/>
        <w:textAlignment w:val="auto"/>
        <w:rPr>
          <w:rFonts w:ascii="Times New Roman" w:hAnsi="Times New Roman" w:cs="Times New Roman"/>
          <w:color w:val="FF0000"/>
        </w:rPr>
      </w:pPr>
      <w:r>
        <w:rPr>
          <w:rFonts w:hint="eastAsia" w:ascii="宋体" w:hAnsi="宋体" w:eastAsia="宋体" w:cs="宋体"/>
          <w:sz w:val="21"/>
          <w:szCs w:val="21"/>
        </w:rPr>
        <w:t>D．冬小麦的春化作用</w:t>
      </w:r>
      <w:r>
        <w:rPr>
          <w:rFonts w:hint="eastAsia" w:ascii="宋体" w:hAnsi="宋体" w:cs="宋体"/>
          <w:sz w:val="21"/>
          <w:szCs w:val="21"/>
          <w:lang w:val="en-US" w:eastAsia="zh-CN"/>
        </w:rPr>
        <w:t>体现了温度</w:t>
      </w:r>
      <w:r>
        <w:rPr>
          <w:rFonts w:hint="eastAsia" w:ascii="宋体" w:hAnsi="宋体" w:eastAsia="宋体" w:cs="宋体"/>
          <w:sz w:val="21"/>
          <w:szCs w:val="21"/>
        </w:rPr>
        <w:t>参与调节植物</w:t>
      </w:r>
      <w:r>
        <w:rPr>
          <w:rFonts w:hint="eastAsia" w:ascii="宋体" w:hAnsi="宋体" w:cs="宋体"/>
          <w:sz w:val="21"/>
          <w:szCs w:val="21"/>
          <w:lang w:val="en-US" w:eastAsia="zh-CN"/>
        </w:rPr>
        <w:t>的</w:t>
      </w:r>
      <w:r>
        <w:rPr>
          <w:rFonts w:hint="eastAsia" w:ascii="宋体" w:hAnsi="宋体" w:eastAsia="宋体" w:cs="宋体"/>
          <w:sz w:val="21"/>
          <w:szCs w:val="21"/>
        </w:rPr>
        <w:t>生长发育</w:t>
      </w:r>
    </w:p>
    <w:p w14:paraId="0A651472">
      <w:pPr>
        <w:keepNext w:val="0"/>
        <w:keepLines w:val="0"/>
        <w:pageBreakBefore w:val="0"/>
        <w:widowControl/>
        <w:numPr>
          <w:ilvl w:val="0"/>
          <w:numId w:val="0"/>
        </w:numPr>
        <w:kinsoku/>
        <w:wordWrap/>
        <w:overflowPunct/>
        <w:topLinePunct w:val="0"/>
        <w:autoSpaceDE/>
        <w:autoSpaceDN/>
        <w:bidi w:val="0"/>
        <w:adjustRightInd w:val="0"/>
        <w:snapToGrid w:val="0"/>
        <w:spacing w:line="312"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color w:val="000000"/>
          <w:sz w:val="21"/>
          <w:szCs w:val="21"/>
          <w:lang w:val="en-US" w:eastAsia="zh-CN" w:bidi="ar-SA"/>
        </w:rPr>
        <w:t>2.</w:t>
      </w:r>
      <w:r>
        <w:rPr>
          <w:rFonts w:hint="eastAsia" w:ascii="宋体" w:hAnsi="宋体" w:eastAsia="宋体" w:cs="宋体"/>
          <w:sz w:val="21"/>
          <w:szCs w:val="21"/>
        </w:rPr>
        <w:t>下列关于科学史及科学研究方法的叙述，正确的是（　　）</w:t>
      </w:r>
    </w:p>
    <w:p w14:paraId="6977043C">
      <w:pPr>
        <w:keepNext w:val="0"/>
        <w:keepLines w:val="0"/>
        <w:pageBreakBefore w:val="0"/>
        <w:widowControl/>
        <w:kinsoku/>
        <w:wordWrap/>
        <w:overflowPunct/>
        <w:topLinePunct w:val="0"/>
        <w:autoSpaceDE/>
        <w:autoSpaceDN/>
        <w:bidi w:val="0"/>
        <w:adjustRightInd w:val="0"/>
        <w:snapToGrid w:val="0"/>
        <w:spacing w:line="312"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A. 运用不完全归纳法建立的细胞学说揭示了动植物的差异性</w:t>
      </w:r>
    </w:p>
    <w:p w14:paraId="79F85F95">
      <w:pPr>
        <w:keepNext w:val="0"/>
        <w:keepLines w:val="0"/>
        <w:pageBreakBefore w:val="0"/>
        <w:widowControl/>
        <w:kinsoku/>
        <w:wordWrap/>
        <w:overflowPunct/>
        <w:topLinePunct w:val="0"/>
        <w:autoSpaceDE/>
        <w:autoSpaceDN/>
        <w:bidi w:val="0"/>
        <w:adjustRightInd w:val="0"/>
        <w:snapToGrid w:val="0"/>
        <w:spacing w:line="312"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B. 细胞膜结构模型的探索过程，运用了“提出假说”的科学方法</w:t>
      </w:r>
    </w:p>
    <w:p w14:paraId="111D815B">
      <w:pPr>
        <w:keepNext w:val="0"/>
        <w:keepLines w:val="0"/>
        <w:pageBreakBefore w:val="0"/>
        <w:widowControl/>
        <w:kinsoku/>
        <w:wordWrap/>
        <w:overflowPunct/>
        <w:topLinePunct w:val="0"/>
        <w:autoSpaceDE/>
        <w:autoSpaceDN/>
        <w:bidi w:val="0"/>
        <w:adjustRightInd w:val="0"/>
        <w:snapToGrid w:val="0"/>
        <w:spacing w:line="312"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C. 希尔的实验采用了同位素示踪法证明离体叶绿体在适当条件下发生水的光解</w:t>
      </w:r>
    </w:p>
    <w:p w14:paraId="246E6DFE">
      <w:pPr>
        <w:keepNext w:val="0"/>
        <w:keepLines w:val="0"/>
        <w:pageBreakBefore w:val="0"/>
        <w:widowControl/>
        <w:kinsoku/>
        <w:wordWrap/>
        <w:overflowPunct/>
        <w:topLinePunct w:val="0"/>
        <w:autoSpaceDE/>
        <w:autoSpaceDN/>
        <w:bidi w:val="0"/>
        <w:adjustRightInd w:val="0"/>
        <w:snapToGrid w:val="0"/>
        <w:spacing w:line="312"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D. 艾弗里肺炎链球菌转化实验，实验组分别加蛋白酶等酶，运用了“加法原理”</w:t>
      </w:r>
    </w:p>
    <w:p w14:paraId="752E6C40">
      <w:pPr>
        <w:keepNext w:val="0"/>
        <w:keepLines w:val="0"/>
        <w:pageBreakBefore w:val="0"/>
        <w:widowControl/>
        <w:numPr>
          <w:ilvl w:val="0"/>
          <w:numId w:val="0"/>
        </w:numPr>
        <w:kinsoku/>
        <w:wordWrap/>
        <w:overflowPunct/>
        <w:topLinePunct w:val="0"/>
        <w:autoSpaceDE/>
        <w:autoSpaceDN/>
        <w:bidi w:val="0"/>
        <w:adjustRightInd w:val="0"/>
        <w:snapToGrid w:val="0"/>
        <w:spacing w:line="312" w:lineRule="auto"/>
        <w:ind w:left="0" w:leftChars="0" w:firstLine="0" w:firstLineChars="0"/>
        <w:textAlignment w:val="auto"/>
        <w:rPr>
          <w:sz w:val="21"/>
          <w:szCs w:val="21"/>
        </w:rPr>
      </w:pPr>
      <w:r>
        <w:rPr>
          <w:sz w:val="21"/>
          <w:szCs w:val="21"/>
        </w:rPr>
        <w:drawing>
          <wp:anchor distT="0" distB="0" distL="0" distR="0" simplePos="0" relativeHeight="251661312" behindDoc="0" locked="0" layoutInCell="1" allowOverlap="1">
            <wp:simplePos x="0" y="0"/>
            <wp:positionH relativeFrom="column">
              <wp:posOffset>4536440</wp:posOffset>
            </wp:positionH>
            <wp:positionV relativeFrom="paragraph">
              <wp:posOffset>73660</wp:posOffset>
            </wp:positionV>
            <wp:extent cx="936625" cy="948690"/>
            <wp:effectExtent l="0" t="0" r="8255" b="11430"/>
            <wp:wrapSquare wrapText="bothSides"/>
            <wp:docPr id="203" name="25esw2-13.jpg" descr="id:214750383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25esw2-13.jpg" descr="id:2147503836;FounderCES"/>
                    <pic:cNvPicPr>
                      <a:picLocks noChangeAspect="1"/>
                    </pic:cNvPicPr>
                  </pic:nvPicPr>
                  <pic:blipFill>
                    <a:blip r:embed="rId7"/>
                    <a:stretch>
                      <a:fillRect/>
                    </a:stretch>
                  </pic:blipFill>
                  <pic:spPr>
                    <a:xfrm>
                      <a:off x="0" y="0"/>
                      <a:ext cx="936625" cy="948690"/>
                    </a:xfrm>
                    <a:prstGeom prst="rect">
                      <a:avLst/>
                    </a:prstGeom>
                  </pic:spPr>
                </pic:pic>
              </a:graphicData>
            </a:graphic>
          </wp:anchor>
        </w:drawing>
      </w:r>
      <w:r>
        <w:rPr>
          <w:rFonts w:hint="eastAsia" w:ascii="宋体" w:hAnsi="宋体" w:eastAsia="宋体" w:cs="宋体"/>
          <w:color w:val="000000"/>
          <w:sz w:val="21"/>
          <w:szCs w:val="21"/>
          <w:lang w:val="en-US" w:eastAsia="zh-CN" w:bidi="ar-SA"/>
        </w:rPr>
        <w:t>3.</w:t>
      </w:r>
      <w:r>
        <w:rPr>
          <w:rFonts w:hint="eastAsia" w:ascii="宋体" w:hAnsi="宋体" w:cs="宋体"/>
          <w:sz w:val="21"/>
          <w:szCs w:val="21"/>
          <w:lang w:val="en-US" w:eastAsia="zh-CN"/>
        </w:rPr>
        <w:t>如图表示在适宜pH、不同温度下，淀粉在有淀粉酶和无淀粉酶（也无其他催化剂）两种条件下的分解速率变化曲线。据图分析，下列叙述正确的是（　　）</w:t>
      </w:r>
    </w:p>
    <w:p w14:paraId="3A1286B8">
      <w:pPr>
        <w:keepNext w:val="0"/>
        <w:keepLines w:val="0"/>
        <w:pageBreakBefore w:val="0"/>
        <w:widowControl/>
        <w:numPr>
          <w:ilvl w:val="0"/>
          <w:numId w:val="2"/>
        </w:numPr>
        <w:kinsoku/>
        <w:wordWrap/>
        <w:overflowPunct/>
        <w:topLinePunct w:val="0"/>
        <w:autoSpaceDE/>
        <w:autoSpaceDN/>
        <w:bidi w:val="0"/>
        <w:adjustRightInd w:val="0"/>
        <w:snapToGrid w:val="0"/>
        <w:spacing w:line="312"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图中曲线Ⅰ、Ⅱ对照，说明酶具有专一性的特点</w:t>
      </w:r>
    </w:p>
    <w:p w14:paraId="50252A51">
      <w:pPr>
        <w:keepNext w:val="0"/>
        <w:keepLines w:val="0"/>
        <w:pageBreakBefore w:val="0"/>
        <w:widowControl/>
        <w:kinsoku/>
        <w:wordWrap/>
        <w:overflowPunct/>
        <w:topLinePunct w:val="0"/>
        <w:autoSpaceDE/>
        <w:autoSpaceDN/>
        <w:bidi w:val="0"/>
        <w:adjustRightInd w:val="0"/>
        <w:snapToGrid w:val="0"/>
        <w:spacing w:line="312"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cs="宋体"/>
          <w:sz w:val="21"/>
          <w:szCs w:val="21"/>
          <w:lang w:val="en-US" w:eastAsia="zh-CN"/>
        </w:rPr>
        <w:t xml:space="preserve"> </w:t>
      </w:r>
      <w:r>
        <w:rPr>
          <w:rFonts w:hint="eastAsia" w:ascii="宋体" w:hAnsi="宋体" w:eastAsia="宋体" w:cs="宋体"/>
          <w:sz w:val="21"/>
          <w:szCs w:val="21"/>
        </w:rPr>
        <w:t>若要长时间保存该淀粉酶，考虑将保存温度设置为Q点</w:t>
      </w:r>
    </w:p>
    <w:p w14:paraId="1182DEFD">
      <w:pPr>
        <w:keepNext w:val="0"/>
        <w:keepLines w:val="0"/>
        <w:pageBreakBefore w:val="0"/>
        <w:widowControl/>
        <w:kinsoku/>
        <w:wordWrap/>
        <w:overflowPunct/>
        <w:topLinePunct w:val="0"/>
        <w:autoSpaceDE/>
        <w:autoSpaceDN/>
        <w:bidi w:val="0"/>
        <w:adjustRightInd w:val="0"/>
        <w:snapToGrid w:val="0"/>
        <w:spacing w:line="312"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cs="宋体"/>
          <w:sz w:val="21"/>
          <w:szCs w:val="21"/>
          <w:lang w:val="en-US" w:eastAsia="zh-CN"/>
        </w:rPr>
        <w:t xml:space="preserve"> </w:t>
      </w:r>
      <w:r>
        <w:rPr>
          <w:rFonts w:hint="eastAsia" w:ascii="宋体" w:hAnsi="宋体" w:eastAsia="宋体" w:cs="宋体"/>
          <w:sz w:val="21"/>
          <w:szCs w:val="21"/>
        </w:rPr>
        <w:t>若改变pH，则曲线Ⅰ的最大值会改变，但Q点一般不会改变</w:t>
      </w:r>
    </w:p>
    <w:p w14:paraId="50F33541">
      <w:pPr>
        <w:keepNext w:val="0"/>
        <w:keepLines w:val="0"/>
        <w:pageBreakBefore w:val="0"/>
        <w:widowControl/>
        <w:kinsoku/>
        <w:wordWrap/>
        <w:overflowPunct/>
        <w:topLinePunct w:val="0"/>
        <w:autoSpaceDE/>
        <w:autoSpaceDN/>
        <w:bidi w:val="0"/>
        <w:adjustRightInd w:val="0"/>
        <w:snapToGrid w:val="0"/>
        <w:spacing w:line="312"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cs="宋体"/>
          <w:sz w:val="21"/>
          <w:szCs w:val="21"/>
          <w:lang w:val="en-US" w:eastAsia="zh-CN"/>
        </w:rPr>
        <w:t xml:space="preserve"> </w:t>
      </w:r>
      <w:r>
        <w:rPr>
          <w:rFonts w:hint="eastAsia" w:ascii="宋体" w:hAnsi="宋体" w:eastAsia="宋体" w:cs="宋体"/>
          <w:sz w:val="21"/>
          <w:szCs w:val="21"/>
        </w:rPr>
        <w:t>可利用可溶性淀粉和淀粉酶探究pH对酶活性的影响</w:t>
      </w:r>
    </w:p>
    <w:p w14:paraId="62335DF2">
      <w:pPr>
        <w:keepNext w:val="0"/>
        <w:keepLines w:val="0"/>
        <w:pageBreakBefore w:val="0"/>
        <w:widowControl/>
        <w:numPr>
          <w:ilvl w:val="0"/>
          <w:numId w:val="0"/>
        </w:numPr>
        <w:kinsoku/>
        <w:wordWrap/>
        <w:overflowPunct/>
        <w:topLinePunct w:val="0"/>
        <w:autoSpaceDE/>
        <w:autoSpaceDN/>
        <w:bidi w:val="0"/>
        <w:adjustRightInd w:val="0"/>
        <w:snapToGrid w:val="0"/>
        <w:spacing w:line="312" w:lineRule="auto"/>
        <w:ind w:left="0" w:leftChars="0" w:firstLine="0" w:firstLineChars="0"/>
        <w:textAlignment w:val="auto"/>
        <w:rPr>
          <w:rFonts w:ascii="Times New Roman" w:hAnsi="Times New Roman" w:cs="Times New Roman"/>
        </w:rPr>
      </w:pPr>
      <w:r>
        <w:rPr>
          <w:rFonts w:ascii="Times New Roman" w:hAnsi="Times New Roman" w:cs="Times New Roman"/>
        </w:rPr>
        <w:drawing>
          <wp:anchor distT="0" distB="0" distL="114300" distR="114300" simplePos="0" relativeHeight="251662336" behindDoc="0" locked="0" layoutInCell="1" allowOverlap="1">
            <wp:simplePos x="0" y="0"/>
            <wp:positionH relativeFrom="column">
              <wp:posOffset>3701415</wp:posOffset>
            </wp:positionH>
            <wp:positionV relativeFrom="paragraph">
              <wp:posOffset>68580</wp:posOffset>
            </wp:positionV>
            <wp:extent cx="1863725" cy="1184910"/>
            <wp:effectExtent l="0" t="0" r="10795" b="381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r:link="rId9"/>
                    <a:stretch>
                      <a:fillRect/>
                    </a:stretch>
                  </pic:blipFill>
                  <pic:spPr>
                    <a:xfrm>
                      <a:off x="0" y="0"/>
                      <a:ext cx="1863725" cy="1184910"/>
                    </a:xfrm>
                    <a:prstGeom prst="rect">
                      <a:avLst/>
                    </a:prstGeom>
                    <a:noFill/>
                    <a:ln>
                      <a:noFill/>
                    </a:ln>
                  </pic:spPr>
                </pic:pic>
              </a:graphicData>
            </a:graphic>
          </wp:anchor>
        </w:drawing>
      </w:r>
      <w:r>
        <w:rPr>
          <w:rFonts w:hint="eastAsia" w:ascii="宋体" w:hAnsi="宋体" w:eastAsia="宋体" w:cs="宋体"/>
          <w:color w:val="000000"/>
          <w:sz w:val="21"/>
          <w:szCs w:val="21"/>
          <w:lang w:val="en-US" w:eastAsia="zh-CN" w:bidi="ar-SA"/>
        </w:rPr>
        <w:t>4.</w:t>
      </w:r>
      <w:r>
        <w:rPr>
          <w:rFonts w:hint="eastAsia" w:ascii="宋体" w:hAnsi="宋体" w:eastAsia="宋体" w:cs="宋体"/>
          <w:sz w:val="21"/>
          <w:szCs w:val="21"/>
        </w:rPr>
        <w:t>如图为人体运动强度与血液中乳酸水平和O</w:t>
      </w:r>
      <w:r>
        <w:rPr>
          <w:rFonts w:hint="eastAsia" w:ascii="宋体" w:hAnsi="宋体" w:eastAsia="宋体" w:cs="宋体"/>
          <w:sz w:val="21"/>
          <w:szCs w:val="21"/>
          <w:vertAlign w:val="subscript"/>
        </w:rPr>
        <w:t>2</w:t>
      </w:r>
      <w:r>
        <w:rPr>
          <w:rFonts w:hint="eastAsia" w:ascii="宋体" w:hAnsi="宋体" w:eastAsia="宋体" w:cs="宋体"/>
          <w:sz w:val="21"/>
          <w:szCs w:val="21"/>
        </w:rPr>
        <w:t>消耗速率的关系曲线。下列叙述错误的是(　　)</w:t>
      </w:r>
    </w:p>
    <w:p w14:paraId="47535AF8">
      <w:pPr>
        <w:keepNext w:val="0"/>
        <w:keepLines w:val="0"/>
        <w:pageBreakBefore w:val="0"/>
        <w:widowControl/>
        <w:kinsoku/>
        <w:wordWrap/>
        <w:overflowPunct/>
        <w:topLinePunct w:val="0"/>
        <w:autoSpaceDE/>
        <w:autoSpaceDN/>
        <w:bidi w:val="0"/>
        <w:adjustRightInd w:val="0"/>
        <w:snapToGrid w:val="0"/>
        <w:spacing w:line="312"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A．运动强度从a→d，无氧呼吸的强度越来越强</w:t>
      </w:r>
    </w:p>
    <w:p w14:paraId="5BF3C025">
      <w:pPr>
        <w:keepNext w:val="0"/>
        <w:keepLines w:val="0"/>
        <w:pageBreakBefore w:val="0"/>
        <w:widowControl/>
        <w:kinsoku/>
        <w:wordWrap/>
        <w:overflowPunct/>
        <w:topLinePunct w:val="0"/>
        <w:autoSpaceDE/>
        <w:autoSpaceDN/>
        <w:bidi w:val="0"/>
        <w:adjustRightInd w:val="0"/>
        <w:snapToGrid w:val="0"/>
        <w:spacing w:line="312"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B．运动强度从a→d，ADP与ATP转化越来越快</w:t>
      </w:r>
    </w:p>
    <w:p w14:paraId="75C32DEC">
      <w:pPr>
        <w:keepNext w:val="0"/>
        <w:keepLines w:val="0"/>
        <w:pageBreakBefore w:val="0"/>
        <w:widowControl/>
        <w:kinsoku/>
        <w:wordWrap/>
        <w:overflowPunct/>
        <w:topLinePunct w:val="0"/>
        <w:autoSpaceDE/>
        <w:autoSpaceDN/>
        <w:bidi w:val="0"/>
        <w:adjustRightInd w:val="0"/>
        <w:snapToGrid w:val="0"/>
        <w:spacing w:line="312"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C．运动强度从a→d，释放热量的速率越来越大</w:t>
      </w:r>
    </w:p>
    <w:p w14:paraId="43B646DF">
      <w:pPr>
        <w:keepNext w:val="0"/>
        <w:keepLines w:val="0"/>
        <w:pageBreakBefore w:val="0"/>
        <w:widowControl/>
        <w:kinsoku/>
        <w:wordWrap/>
        <w:overflowPunct/>
        <w:topLinePunct w:val="0"/>
        <w:autoSpaceDE/>
        <w:autoSpaceDN/>
        <w:bidi w:val="0"/>
        <w:adjustRightInd w:val="0"/>
        <w:snapToGrid w:val="0"/>
        <w:spacing w:line="312"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D．运动强度从a→d，产生CO</w:t>
      </w:r>
      <w:r>
        <w:rPr>
          <w:rFonts w:hint="eastAsia" w:ascii="宋体" w:hAnsi="宋体" w:eastAsia="宋体" w:cs="宋体"/>
          <w:sz w:val="21"/>
          <w:szCs w:val="21"/>
          <w:vertAlign w:val="subscript"/>
        </w:rPr>
        <w:t>2</w:t>
      </w:r>
      <w:r>
        <w:rPr>
          <w:rFonts w:hint="eastAsia" w:ascii="宋体" w:hAnsi="宋体" w:eastAsia="宋体" w:cs="宋体"/>
          <w:sz w:val="21"/>
          <w:szCs w:val="21"/>
        </w:rPr>
        <w:t>的速率越来越大</w:t>
      </w:r>
    </w:p>
    <w:p w14:paraId="57FC7BB0">
      <w:pPr>
        <w:keepNext w:val="0"/>
        <w:keepLines w:val="0"/>
        <w:pageBreakBefore w:val="0"/>
        <w:widowControl/>
        <w:numPr>
          <w:ilvl w:val="0"/>
          <w:numId w:val="0"/>
        </w:numPr>
        <w:kinsoku/>
        <w:wordWrap/>
        <w:overflowPunct/>
        <w:topLinePunct w:val="0"/>
        <w:autoSpaceDE/>
        <w:autoSpaceDN/>
        <w:bidi w:val="0"/>
        <w:adjustRightInd w:val="0"/>
        <w:snapToGrid w:val="0"/>
        <w:spacing w:line="312"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color w:val="000000"/>
          <w:sz w:val="21"/>
          <w:szCs w:val="21"/>
          <w:lang w:val="en-US" w:eastAsia="zh-CN" w:bidi="ar-SA"/>
        </w:rPr>
        <w:t>5.</w:t>
      </w:r>
      <w:r>
        <w:rPr>
          <w:rFonts w:hint="eastAsia" w:ascii="宋体" w:hAnsi="宋体" w:eastAsia="宋体" w:cs="宋体"/>
          <w:sz w:val="21"/>
          <w:szCs w:val="21"/>
        </w:rPr>
        <w:t>气孔导度(植物叶片气孔张开的程度)受CO</w:t>
      </w:r>
      <w:r>
        <w:rPr>
          <w:rFonts w:hint="eastAsia" w:ascii="宋体" w:hAnsi="宋体" w:eastAsia="宋体" w:cs="宋体"/>
          <w:sz w:val="21"/>
          <w:szCs w:val="21"/>
          <w:vertAlign w:val="subscript"/>
        </w:rPr>
        <w:t>2</w:t>
      </w:r>
      <w:r>
        <w:rPr>
          <w:rFonts w:hint="eastAsia" w:ascii="宋体" w:hAnsi="宋体" w:eastAsia="宋体" w:cs="宋体"/>
          <w:sz w:val="21"/>
          <w:szCs w:val="21"/>
        </w:rPr>
        <w:t>浓度、光照强度、温度等多种环境因素的影响，其也会影响植物光合作用、蒸腾作用等生命活动。研究人员测量某植物在不同CO</w:t>
      </w:r>
      <w:r>
        <w:rPr>
          <w:rFonts w:hint="eastAsia" w:ascii="宋体" w:hAnsi="宋体" w:eastAsia="宋体" w:cs="宋体"/>
          <w:sz w:val="21"/>
          <w:szCs w:val="21"/>
          <w:vertAlign w:val="subscript"/>
        </w:rPr>
        <w:t>2</w:t>
      </w:r>
      <w:r>
        <w:rPr>
          <w:rFonts w:hint="eastAsia" w:ascii="宋体" w:hAnsi="宋体" w:eastAsia="宋体" w:cs="宋体"/>
          <w:sz w:val="21"/>
          <w:szCs w:val="21"/>
        </w:rPr>
        <w:t>浓度和光照强度下的气孔导度，绘制出图示立体图。下列叙述正确的是(　　)</w:t>
      </w:r>
    </w:p>
    <w:p w14:paraId="46DEEF95">
      <w:pPr>
        <w:keepNext w:val="0"/>
        <w:keepLines w:val="0"/>
        <w:pageBreakBefore w:val="0"/>
        <w:widowControl/>
        <w:numPr>
          <w:ilvl w:val="0"/>
          <w:numId w:val="0"/>
        </w:numPr>
        <w:kinsoku/>
        <w:wordWrap/>
        <w:overflowPunct/>
        <w:topLinePunct w:val="0"/>
        <w:autoSpaceDE/>
        <w:autoSpaceDN/>
        <w:bidi w:val="0"/>
        <w:adjustRightInd w:val="0"/>
        <w:snapToGrid w:val="0"/>
        <w:spacing w:line="312" w:lineRule="auto"/>
        <w:ind w:left="0" w:leftChars="0" w:firstLine="0" w:firstLineChars="0"/>
        <w:textAlignment w:val="auto"/>
        <w:rPr>
          <w:rFonts w:hint="eastAsia" w:ascii="宋体" w:hAnsi="宋体" w:eastAsia="宋体" w:cs="宋体"/>
          <w:sz w:val="21"/>
          <w:szCs w:val="21"/>
        </w:rPr>
      </w:pPr>
    </w:p>
    <w:p w14:paraId="19DDC2E3">
      <w:pPr>
        <w:keepNext w:val="0"/>
        <w:keepLines w:val="0"/>
        <w:pageBreakBefore w:val="0"/>
        <w:widowControl/>
        <w:kinsoku/>
        <w:wordWrap/>
        <w:overflowPunct/>
        <w:topLinePunct w:val="0"/>
        <w:autoSpaceDE/>
        <w:autoSpaceDN/>
        <w:bidi w:val="0"/>
        <w:adjustRightInd w:val="0"/>
        <w:snapToGrid w:val="0"/>
        <w:spacing w:line="312" w:lineRule="auto"/>
        <w:ind w:left="0" w:leftChars="0" w:firstLine="0" w:firstLineChars="0"/>
        <w:jc w:val="left"/>
        <w:textAlignment w:val="auto"/>
        <w:rPr>
          <w:rFonts w:hint="eastAsia" w:ascii="宋体" w:hAnsi="宋体" w:eastAsia="宋体" w:cs="宋体"/>
          <w:sz w:val="21"/>
          <w:szCs w:val="21"/>
        </w:rPr>
      </w:pPr>
      <w:r>
        <w:rPr>
          <w:rFonts w:ascii="Times New Roman" w:hAnsi="Times New Roman" w:cs="Times New Roman"/>
        </w:rPr>
        <w:drawing>
          <wp:anchor distT="0" distB="0" distL="114300" distR="114300" simplePos="0" relativeHeight="251669504" behindDoc="0" locked="0" layoutInCell="1" allowOverlap="1">
            <wp:simplePos x="0" y="0"/>
            <wp:positionH relativeFrom="column">
              <wp:posOffset>1576070</wp:posOffset>
            </wp:positionH>
            <wp:positionV relativeFrom="paragraph">
              <wp:posOffset>-232410</wp:posOffset>
            </wp:positionV>
            <wp:extent cx="2454910" cy="1806575"/>
            <wp:effectExtent l="0" t="0" r="13970" b="6985"/>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r:link="rId11"/>
                    <a:stretch>
                      <a:fillRect/>
                    </a:stretch>
                  </pic:blipFill>
                  <pic:spPr>
                    <a:xfrm>
                      <a:off x="0" y="0"/>
                      <a:ext cx="2454910" cy="1806575"/>
                    </a:xfrm>
                    <a:prstGeom prst="rect">
                      <a:avLst/>
                    </a:prstGeom>
                    <a:noFill/>
                    <a:ln>
                      <a:noFill/>
                    </a:ln>
                  </pic:spPr>
                </pic:pic>
              </a:graphicData>
            </a:graphic>
          </wp:anchor>
        </w:drawing>
      </w:r>
      <w:r>
        <w:rPr>
          <w:rFonts w:hint="eastAsia" w:ascii="宋体" w:hAnsi="宋体" w:eastAsia="宋体" w:cs="宋体"/>
          <w:sz w:val="21"/>
          <w:szCs w:val="21"/>
        </w:rPr>
        <w:t>A．170 ppm CO</w:t>
      </w:r>
      <w:r>
        <w:rPr>
          <w:rFonts w:hint="eastAsia" w:ascii="宋体" w:hAnsi="宋体" w:eastAsia="宋体" w:cs="宋体"/>
          <w:sz w:val="21"/>
          <w:szCs w:val="21"/>
          <w:vertAlign w:val="subscript"/>
        </w:rPr>
        <w:t>2</w:t>
      </w:r>
      <w:r>
        <w:rPr>
          <w:rFonts w:hint="eastAsia" w:ascii="宋体" w:hAnsi="宋体" w:eastAsia="宋体" w:cs="宋体"/>
          <w:sz w:val="21"/>
          <w:szCs w:val="21"/>
        </w:rPr>
        <w:t>浓度时，适当提高光照强度会增加气孔导度</w:t>
      </w:r>
    </w:p>
    <w:p w14:paraId="2293A3D9">
      <w:pPr>
        <w:keepNext w:val="0"/>
        <w:keepLines w:val="0"/>
        <w:pageBreakBefore w:val="0"/>
        <w:widowControl/>
        <w:kinsoku/>
        <w:wordWrap/>
        <w:overflowPunct/>
        <w:topLinePunct w:val="0"/>
        <w:autoSpaceDE/>
        <w:autoSpaceDN/>
        <w:bidi w:val="0"/>
        <w:adjustRightInd w:val="0"/>
        <w:snapToGrid w:val="0"/>
        <w:spacing w:line="312"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B．当光照强度为0时，气孔导度不受CO</w:t>
      </w:r>
      <w:r>
        <w:rPr>
          <w:rFonts w:hint="eastAsia" w:ascii="宋体" w:hAnsi="宋体" w:eastAsia="宋体" w:cs="宋体"/>
          <w:sz w:val="21"/>
          <w:szCs w:val="21"/>
          <w:vertAlign w:val="subscript"/>
        </w:rPr>
        <w:t>2</w:t>
      </w:r>
      <w:r>
        <w:rPr>
          <w:rFonts w:hint="eastAsia" w:ascii="宋体" w:hAnsi="宋体" w:eastAsia="宋体" w:cs="宋体"/>
          <w:sz w:val="21"/>
          <w:szCs w:val="21"/>
        </w:rPr>
        <w:t>浓度增加的影响</w:t>
      </w:r>
    </w:p>
    <w:p w14:paraId="64EAE319">
      <w:pPr>
        <w:keepNext w:val="0"/>
        <w:keepLines w:val="0"/>
        <w:pageBreakBefore w:val="0"/>
        <w:widowControl/>
        <w:kinsoku/>
        <w:wordWrap/>
        <w:overflowPunct/>
        <w:topLinePunct w:val="0"/>
        <w:autoSpaceDE/>
        <w:autoSpaceDN/>
        <w:bidi w:val="0"/>
        <w:adjustRightInd w:val="0"/>
        <w:snapToGrid w:val="0"/>
        <w:spacing w:line="312"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C．气孔导度达到最大时，植物的光合作用强度将达到最大</w:t>
      </w:r>
    </w:p>
    <w:p w14:paraId="5A34DD94">
      <w:pPr>
        <w:keepNext w:val="0"/>
        <w:keepLines w:val="0"/>
        <w:pageBreakBefore w:val="0"/>
        <w:widowControl/>
        <w:kinsoku/>
        <w:wordWrap/>
        <w:overflowPunct/>
        <w:topLinePunct w:val="0"/>
        <w:autoSpaceDE/>
        <w:autoSpaceDN/>
        <w:bidi w:val="0"/>
        <w:adjustRightInd w:val="0"/>
        <w:snapToGrid w:val="0"/>
        <w:spacing w:line="312"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D．CO</w:t>
      </w:r>
      <w:r>
        <w:rPr>
          <w:rFonts w:hint="eastAsia" w:ascii="宋体" w:hAnsi="宋体" w:eastAsia="宋体" w:cs="宋体"/>
          <w:sz w:val="21"/>
          <w:szCs w:val="21"/>
          <w:vertAlign w:val="subscript"/>
        </w:rPr>
        <w:t>2</w:t>
      </w:r>
      <w:r>
        <w:rPr>
          <w:rFonts w:hint="eastAsia" w:ascii="宋体" w:hAnsi="宋体" w:eastAsia="宋体" w:cs="宋体"/>
          <w:sz w:val="21"/>
          <w:szCs w:val="21"/>
        </w:rPr>
        <w:t>浓度和光照强度均不变时，气孔导度也不会发生改变</w:t>
      </w:r>
    </w:p>
    <w:p w14:paraId="0647CC51">
      <w:pPr>
        <w:keepNext w:val="0"/>
        <w:keepLines w:val="0"/>
        <w:pageBreakBefore w:val="0"/>
        <w:widowControl/>
        <w:numPr>
          <w:ilvl w:val="0"/>
          <w:numId w:val="0"/>
        </w:numPr>
        <w:kinsoku/>
        <w:wordWrap/>
        <w:overflowPunct/>
        <w:topLinePunct w:val="0"/>
        <w:autoSpaceDE/>
        <w:autoSpaceDN/>
        <w:bidi w:val="0"/>
        <w:adjustRightInd w:val="0"/>
        <w:snapToGrid w:val="0"/>
        <w:spacing w:line="312"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color w:val="000000"/>
          <w:sz w:val="21"/>
          <w:szCs w:val="21"/>
          <w:lang w:val="en-US" w:eastAsia="zh-CN" w:bidi="ar-SA"/>
        </w:rPr>
        <w:t>6.</w:t>
      </w:r>
      <w:r>
        <w:rPr>
          <w:rFonts w:hint="eastAsia" w:ascii="宋体" w:hAnsi="宋体" w:eastAsia="宋体" w:cs="宋体"/>
          <w:sz w:val="21"/>
          <w:szCs w:val="21"/>
        </w:rPr>
        <w:t>家鸡（2n＝78）的性别决定方式是ZW 型，其羽毛的芦花和非芦花这对相对性状由Z染色体上的B/b决定， W染色体上无其等位基因。现有一只芦花雌鸡和一只非芦花雄鸡作为亲本，经过多次交配， F</w:t>
      </w:r>
      <w:r>
        <w:rPr>
          <w:rFonts w:hint="eastAsia" w:ascii="宋体" w:hAnsi="宋体" w:eastAsia="宋体" w:cs="宋体"/>
          <w:sz w:val="21"/>
          <w:szCs w:val="21"/>
          <w:vertAlign w:val="subscript"/>
        </w:rPr>
        <w:t>1</w:t>
      </w:r>
      <w:r>
        <w:rPr>
          <w:rFonts w:hint="eastAsia" w:ascii="宋体" w:hAnsi="宋体" w:eastAsia="宋体" w:cs="宋体"/>
          <w:sz w:val="21"/>
          <w:szCs w:val="21"/>
        </w:rPr>
        <w:t>表型及比例均为芦花雄鸡∶非芦花雌鸡＝1∶1。下列说法错误的是（　　）</w:t>
      </w:r>
    </w:p>
    <w:p w14:paraId="7B85BF77">
      <w:pPr>
        <w:keepNext w:val="0"/>
        <w:keepLines w:val="0"/>
        <w:pageBreakBefore w:val="0"/>
        <w:widowControl/>
        <w:kinsoku/>
        <w:wordWrap/>
        <w:overflowPunct/>
        <w:topLinePunct w:val="0"/>
        <w:autoSpaceDE/>
        <w:autoSpaceDN/>
        <w:bidi w:val="0"/>
        <w:adjustRightInd w:val="0"/>
        <w:snapToGrid w:val="0"/>
        <w:spacing w:line="312"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A.亲本基因型为Z</w:t>
      </w:r>
      <w:r>
        <w:rPr>
          <w:rFonts w:hint="eastAsia" w:ascii="宋体" w:hAnsi="宋体" w:eastAsia="宋体" w:cs="宋体"/>
          <w:sz w:val="21"/>
          <w:szCs w:val="21"/>
          <w:vertAlign w:val="superscript"/>
        </w:rPr>
        <w:t>B</w:t>
      </w:r>
      <w:r>
        <w:rPr>
          <w:rFonts w:hint="eastAsia" w:ascii="宋体" w:hAnsi="宋体" w:eastAsia="宋体" w:cs="宋体"/>
          <w:sz w:val="21"/>
          <w:szCs w:val="21"/>
        </w:rPr>
        <w:t>W和Z</w:t>
      </w:r>
      <w:r>
        <w:rPr>
          <w:rFonts w:hint="eastAsia" w:ascii="宋体" w:hAnsi="宋体" w:eastAsia="宋体" w:cs="宋体"/>
          <w:sz w:val="21"/>
          <w:szCs w:val="21"/>
          <w:vertAlign w:val="superscript"/>
        </w:rPr>
        <w:t>b</w:t>
      </w:r>
      <w:r>
        <w:rPr>
          <w:rFonts w:hint="eastAsia" w:ascii="宋体" w:hAnsi="宋体" w:eastAsia="宋体" w:cs="宋体"/>
          <w:sz w:val="21"/>
          <w:szCs w:val="21"/>
        </w:rPr>
        <w:t>Z</w:t>
      </w:r>
      <w:r>
        <w:rPr>
          <w:rFonts w:hint="eastAsia" w:ascii="宋体" w:hAnsi="宋体" w:eastAsia="宋体" w:cs="宋体"/>
          <w:sz w:val="21"/>
          <w:szCs w:val="21"/>
          <w:vertAlign w:val="superscript"/>
        </w:rPr>
        <w:t>b</w:t>
      </w:r>
    </w:p>
    <w:p w14:paraId="58F062B7">
      <w:pPr>
        <w:keepNext w:val="0"/>
        <w:keepLines w:val="0"/>
        <w:pageBreakBefore w:val="0"/>
        <w:widowControl/>
        <w:kinsoku/>
        <w:wordWrap/>
        <w:overflowPunct/>
        <w:topLinePunct w:val="0"/>
        <w:autoSpaceDE/>
        <w:autoSpaceDN/>
        <w:bidi w:val="0"/>
        <w:adjustRightInd w:val="0"/>
        <w:snapToGrid w:val="0"/>
        <w:spacing w:line="312"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B.F</w:t>
      </w:r>
      <w:r>
        <w:rPr>
          <w:rFonts w:hint="eastAsia" w:ascii="宋体" w:hAnsi="宋体" w:eastAsia="宋体" w:cs="宋体"/>
          <w:sz w:val="21"/>
          <w:szCs w:val="21"/>
          <w:vertAlign w:val="subscript"/>
        </w:rPr>
        <w:t>1</w:t>
      </w:r>
      <w:r>
        <w:rPr>
          <w:rFonts w:hint="eastAsia" w:ascii="宋体" w:hAnsi="宋体" w:eastAsia="宋体" w:cs="宋体"/>
          <w:sz w:val="21"/>
          <w:szCs w:val="21"/>
        </w:rPr>
        <w:t>雌雄相互交配，可通过羽毛特征区分F</w:t>
      </w:r>
      <w:r>
        <w:rPr>
          <w:rFonts w:hint="eastAsia" w:ascii="宋体" w:hAnsi="宋体" w:eastAsia="宋体" w:cs="宋体"/>
          <w:sz w:val="21"/>
          <w:szCs w:val="21"/>
          <w:vertAlign w:val="subscript"/>
        </w:rPr>
        <w:t>2</w:t>
      </w:r>
      <w:r>
        <w:rPr>
          <w:rFonts w:hint="eastAsia" w:ascii="宋体" w:hAnsi="宋体" w:eastAsia="宋体" w:cs="宋体"/>
          <w:sz w:val="21"/>
          <w:szCs w:val="21"/>
        </w:rPr>
        <w:t>的性别</w:t>
      </w:r>
    </w:p>
    <w:p w14:paraId="587DC25C">
      <w:pPr>
        <w:keepNext w:val="0"/>
        <w:keepLines w:val="0"/>
        <w:pageBreakBefore w:val="0"/>
        <w:widowControl/>
        <w:kinsoku/>
        <w:wordWrap/>
        <w:overflowPunct/>
        <w:topLinePunct w:val="0"/>
        <w:autoSpaceDE/>
        <w:autoSpaceDN/>
        <w:bidi w:val="0"/>
        <w:adjustRightInd w:val="0"/>
        <w:snapToGrid w:val="0"/>
        <w:spacing w:line="312"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C.研究家鸡的基因组需要测定40条染色体的DNA 序列</w:t>
      </w:r>
    </w:p>
    <w:p w14:paraId="4AADF200">
      <w:pPr>
        <w:keepNext w:val="0"/>
        <w:keepLines w:val="0"/>
        <w:pageBreakBefore w:val="0"/>
        <w:widowControl/>
        <w:kinsoku/>
        <w:wordWrap/>
        <w:overflowPunct/>
        <w:topLinePunct w:val="0"/>
        <w:autoSpaceDE/>
        <w:autoSpaceDN/>
        <w:bidi w:val="0"/>
        <w:adjustRightInd w:val="0"/>
        <w:snapToGrid w:val="0"/>
        <w:spacing w:line="312"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D.自然状态下的家鸡种群中，非芦花雌鸡多于非芦花雄鸡</w:t>
      </w:r>
    </w:p>
    <w:p w14:paraId="006FC6EE">
      <w:pPr>
        <w:keepNext w:val="0"/>
        <w:keepLines w:val="0"/>
        <w:pageBreakBefore w:val="0"/>
        <w:widowControl/>
        <w:numPr>
          <w:ilvl w:val="0"/>
          <w:numId w:val="0"/>
        </w:numPr>
        <w:kinsoku/>
        <w:wordWrap/>
        <w:overflowPunct/>
        <w:topLinePunct w:val="0"/>
        <w:autoSpaceDE/>
        <w:autoSpaceDN/>
        <w:bidi w:val="0"/>
        <w:adjustRightInd w:val="0"/>
        <w:snapToGrid w:val="0"/>
        <w:spacing w:line="312" w:lineRule="auto"/>
        <w:ind w:left="0" w:leftChars="0" w:firstLine="0" w:firstLineChars="0"/>
        <w:textAlignment w:val="auto"/>
        <w:rPr>
          <w:rFonts w:ascii="Times New Roman" w:hAnsi="Times New Roman" w:cs="Times New Roman"/>
        </w:rPr>
      </w:pPr>
      <w:r>
        <w:rPr>
          <w:rFonts w:ascii="Times New Roman" w:hAnsi="Times New Roman" w:cs="Times New Roman"/>
        </w:rPr>
        <w:drawing>
          <wp:anchor distT="0" distB="0" distL="114300" distR="114300" simplePos="0" relativeHeight="251670528" behindDoc="0" locked="0" layoutInCell="1" allowOverlap="1">
            <wp:simplePos x="0" y="0"/>
            <wp:positionH relativeFrom="column">
              <wp:posOffset>3581400</wp:posOffset>
            </wp:positionH>
            <wp:positionV relativeFrom="paragraph">
              <wp:posOffset>711835</wp:posOffset>
            </wp:positionV>
            <wp:extent cx="1844675" cy="1068070"/>
            <wp:effectExtent l="0" t="0" r="14605" b="13970"/>
            <wp:wrapSquare wrapText="bothSides"/>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2" r:link="rId13"/>
                    <a:stretch>
                      <a:fillRect/>
                    </a:stretch>
                  </pic:blipFill>
                  <pic:spPr>
                    <a:xfrm>
                      <a:off x="0" y="0"/>
                      <a:ext cx="1844675" cy="1068070"/>
                    </a:xfrm>
                    <a:prstGeom prst="rect">
                      <a:avLst/>
                    </a:prstGeom>
                    <a:noFill/>
                    <a:ln>
                      <a:noFill/>
                    </a:ln>
                  </pic:spPr>
                </pic:pic>
              </a:graphicData>
            </a:graphic>
          </wp:anchor>
        </w:drawing>
      </w:r>
      <w:r>
        <w:rPr>
          <w:rFonts w:hint="eastAsia" w:ascii="宋体" w:hAnsi="宋体" w:eastAsia="宋体" w:cs="宋体"/>
          <w:color w:val="000000"/>
          <w:sz w:val="21"/>
          <w:szCs w:val="21"/>
          <w:lang w:val="en-US" w:eastAsia="zh-CN" w:bidi="ar-SA"/>
        </w:rPr>
        <w:t>7.</w:t>
      </w:r>
      <w:r>
        <w:rPr>
          <w:rFonts w:hint="eastAsia" w:ascii="宋体" w:hAnsi="宋体" w:eastAsia="宋体" w:cs="宋体"/>
          <w:sz w:val="21"/>
          <w:szCs w:val="21"/>
        </w:rPr>
        <w:t>单细胞生物并没有免疫系统，但是科学家发现细菌中存在清除入侵病毒DNA的功能系统，并发明了CRISPR/Cas9基因编辑技术。该系统主要包含单链向导RNA和Cas9蛋白两个部分，能特异性识别并结合特定的DNA序列，从而引导Cas9蛋白到相应位置并剪切DNA，最终实现对靶基因序列的编辑。下列叙述错误的是(　　)</w:t>
      </w:r>
    </w:p>
    <w:p w14:paraId="59DBCAF2">
      <w:pPr>
        <w:keepNext w:val="0"/>
        <w:keepLines w:val="0"/>
        <w:pageBreakBefore w:val="0"/>
        <w:widowControl/>
        <w:kinsoku/>
        <w:wordWrap/>
        <w:overflowPunct/>
        <w:topLinePunct w:val="0"/>
        <w:autoSpaceDE/>
        <w:autoSpaceDN/>
        <w:bidi w:val="0"/>
        <w:adjustRightInd w:val="0"/>
        <w:snapToGrid w:val="0"/>
        <w:spacing w:line="312"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A.Cas9蛋白通过切断磷酸二酯键对DNA进行剪切</w:t>
      </w:r>
    </w:p>
    <w:p w14:paraId="62CB24F0">
      <w:pPr>
        <w:keepNext w:val="0"/>
        <w:keepLines w:val="0"/>
        <w:pageBreakBefore w:val="0"/>
        <w:widowControl/>
        <w:kinsoku/>
        <w:wordWrap/>
        <w:overflowPunct/>
        <w:topLinePunct w:val="0"/>
        <w:autoSpaceDE/>
        <w:autoSpaceDN/>
        <w:bidi w:val="0"/>
        <w:adjustRightInd w:val="0"/>
        <w:snapToGrid w:val="0"/>
        <w:spacing w:line="312"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B.CRISPR/Cas9基因编辑技术本质上是对靶基因进行编辑引发染色体结构变异</w:t>
      </w:r>
    </w:p>
    <w:p w14:paraId="4D7E0598">
      <w:pPr>
        <w:keepNext w:val="0"/>
        <w:keepLines w:val="0"/>
        <w:pageBreakBefore w:val="0"/>
        <w:widowControl/>
        <w:kinsoku/>
        <w:wordWrap/>
        <w:overflowPunct/>
        <w:topLinePunct w:val="0"/>
        <w:autoSpaceDE/>
        <w:autoSpaceDN/>
        <w:bidi w:val="0"/>
        <w:adjustRightInd w:val="0"/>
        <w:snapToGrid w:val="0"/>
        <w:spacing w:line="312"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C.识别序列与β链存在的碱基互补配对方式为U－A、A－T、G－C、C－G</w:t>
      </w:r>
    </w:p>
    <w:p w14:paraId="2A298D17">
      <w:pPr>
        <w:keepNext w:val="0"/>
        <w:keepLines w:val="0"/>
        <w:pageBreakBefore w:val="0"/>
        <w:widowControl/>
        <w:kinsoku/>
        <w:wordWrap/>
        <w:overflowPunct/>
        <w:topLinePunct w:val="0"/>
        <w:autoSpaceDE/>
        <w:autoSpaceDN/>
        <w:bidi w:val="0"/>
        <w:adjustRightInd w:val="0"/>
        <w:snapToGrid w:val="0"/>
        <w:spacing w:line="312"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D.向导RNA的序列越短，会导致脱靶率越高</w:t>
      </w:r>
    </w:p>
    <w:p w14:paraId="62918116">
      <w:pPr>
        <w:keepNext w:val="0"/>
        <w:keepLines w:val="0"/>
        <w:pageBreakBefore w:val="0"/>
        <w:widowControl/>
        <w:numPr>
          <w:ilvl w:val="0"/>
          <w:numId w:val="0"/>
        </w:numPr>
        <w:kinsoku/>
        <w:wordWrap/>
        <w:overflowPunct/>
        <w:topLinePunct w:val="0"/>
        <w:autoSpaceDE/>
        <w:autoSpaceDN/>
        <w:bidi w:val="0"/>
        <w:adjustRightInd w:val="0"/>
        <w:snapToGrid w:val="0"/>
        <w:spacing w:line="312" w:lineRule="auto"/>
        <w:ind w:left="0" w:leftChars="0" w:firstLine="0" w:firstLineChars="0"/>
        <w:textAlignment w:val="auto"/>
        <w:rPr>
          <w:rFonts w:cs="Times New Roman"/>
          <w:color w:val="000000" w:themeColor="text1"/>
          <w:szCs w:val="21"/>
          <w14:textFill>
            <w14:solidFill>
              <w14:schemeClr w14:val="tx1"/>
            </w14:solidFill>
          </w14:textFill>
        </w:rPr>
      </w:pPr>
      <w:r>
        <w:rPr>
          <w:rFonts w:cs="Times New Roman"/>
          <w:color w:val="000000" w:themeColor="text1"/>
          <w:szCs w:val="21"/>
          <w14:textFill>
            <w14:solidFill>
              <w14:schemeClr w14:val="tx1"/>
            </w14:solidFill>
          </w14:textFill>
        </w:rPr>
        <w:drawing>
          <wp:anchor distT="0" distB="0" distL="0" distR="0" simplePos="0" relativeHeight="251667456" behindDoc="0" locked="0" layoutInCell="1" allowOverlap="1">
            <wp:simplePos x="0" y="0"/>
            <wp:positionH relativeFrom="column">
              <wp:posOffset>3775710</wp:posOffset>
            </wp:positionH>
            <wp:positionV relativeFrom="paragraph">
              <wp:posOffset>250190</wp:posOffset>
            </wp:positionV>
            <wp:extent cx="1642110" cy="1570355"/>
            <wp:effectExtent l="0" t="0" r="3810" b="14605"/>
            <wp:wrapSquare wrapText="bothSides"/>
            <wp:docPr id="527" name="4-b4.jpg" descr="id:214750580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 name="4-b4.jpg" descr="id:2147505807;FounderCES"/>
                    <pic:cNvPicPr>
                      <a:picLocks noChangeAspect="1"/>
                    </pic:cNvPicPr>
                  </pic:nvPicPr>
                  <pic:blipFill>
                    <a:blip r:embed="rId14"/>
                    <a:stretch>
                      <a:fillRect/>
                    </a:stretch>
                  </pic:blipFill>
                  <pic:spPr>
                    <a:xfrm>
                      <a:off x="0" y="0"/>
                      <a:ext cx="1642110" cy="1570355"/>
                    </a:xfrm>
                    <a:prstGeom prst="rect">
                      <a:avLst/>
                    </a:prstGeom>
                  </pic:spPr>
                </pic:pic>
              </a:graphicData>
            </a:graphic>
          </wp:anchor>
        </w:drawing>
      </w:r>
      <w:r>
        <w:rPr>
          <w:rFonts w:hint="eastAsia" w:ascii="宋体" w:hAnsi="宋体" w:eastAsia="宋体" w:cs="宋体"/>
          <w:color w:val="000000"/>
          <w:sz w:val="21"/>
          <w:szCs w:val="21"/>
          <w:lang w:val="en-US" w:eastAsia="zh-CN" w:bidi="ar-SA"/>
        </w:rPr>
        <w:t>8.</w:t>
      </w:r>
      <w:r>
        <w:rPr>
          <w:rFonts w:hint="eastAsia" w:ascii="宋体" w:hAnsi="宋体" w:eastAsia="宋体" w:cs="宋体"/>
          <w:sz w:val="21"/>
          <w:szCs w:val="21"/>
        </w:rPr>
        <w:t>现在农业生产中广泛种植的普通小麦(6n＝52)，是由一粒小麦、节节草和山羊草等不同种的二倍体野生植物杂交后，逐渐进化而来的，进化历程如下图所示。下列相关叙述正确的是(　　)</w:t>
      </w:r>
    </w:p>
    <w:p w14:paraId="379723F2">
      <w:pPr>
        <w:keepNext w:val="0"/>
        <w:keepLines w:val="0"/>
        <w:pageBreakBefore w:val="0"/>
        <w:widowControl/>
        <w:numPr>
          <w:ilvl w:val="0"/>
          <w:numId w:val="0"/>
        </w:numPr>
        <w:kinsoku/>
        <w:wordWrap/>
        <w:overflowPunct/>
        <w:topLinePunct w:val="0"/>
        <w:autoSpaceDE/>
        <w:autoSpaceDN/>
        <w:bidi w:val="0"/>
        <w:adjustRightInd w:val="0"/>
        <w:snapToGrid w:val="0"/>
        <w:spacing w:line="312"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color w:val="000000"/>
          <w:sz w:val="21"/>
          <w:szCs w:val="21"/>
          <w:lang w:val="en-US" w:eastAsia="zh-CN" w:bidi="ar-SA"/>
        </w:rPr>
        <w:t>A.</w:t>
      </w:r>
      <w:r>
        <w:rPr>
          <w:rFonts w:hint="eastAsia" w:ascii="宋体" w:hAnsi="宋体" w:eastAsia="宋体" w:cs="宋体"/>
          <w:sz w:val="21"/>
          <w:szCs w:val="21"/>
        </w:rPr>
        <w:t>普通小麦性母细胞减数分裂时，可观察到7个四分体</w:t>
      </w:r>
    </w:p>
    <w:p w14:paraId="66251B67">
      <w:pPr>
        <w:keepNext w:val="0"/>
        <w:keepLines w:val="0"/>
        <w:pageBreakBefore w:val="0"/>
        <w:widowControl/>
        <w:numPr>
          <w:ilvl w:val="0"/>
          <w:numId w:val="0"/>
        </w:numPr>
        <w:kinsoku/>
        <w:wordWrap/>
        <w:overflowPunct/>
        <w:topLinePunct w:val="0"/>
        <w:autoSpaceDE/>
        <w:autoSpaceDN/>
        <w:bidi w:val="0"/>
        <w:adjustRightInd w:val="0"/>
        <w:snapToGrid w:val="0"/>
        <w:spacing w:line="312"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color w:val="000000"/>
          <w:sz w:val="21"/>
          <w:szCs w:val="21"/>
          <w:lang w:val="en-US" w:eastAsia="zh-CN" w:bidi="ar-SA"/>
        </w:rPr>
        <w:t>B.</w:t>
      </w:r>
      <w:r>
        <w:rPr>
          <w:rFonts w:hint="eastAsia" w:ascii="宋体" w:hAnsi="宋体" w:eastAsia="宋体" w:cs="宋体"/>
          <w:sz w:val="21"/>
          <w:szCs w:val="21"/>
        </w:rPr>
        <w:t>普通小麦进化过程说明隔离不是物种形成的必要条件</w:t>
      </w:r>
    </w:p>
    <w:p w14:paraId="4089C4E0">
      <w:pPr>
        <w:keepNext w:val="0"/>
        <w:keepLines w:val="0"/>
        <w:pageBreakBefore w:val="0"/>
        <w:widowControl/>
        <w:numPr>
          <w:ilvl w:val="0"/>
          <w:numId w:val="0"/>
        </w:numPr>
        <w:kinsoku/>
        <w:wordWrap/>
        <w:overflowPunct/>
        <w:topLinePunct w:val="0"/>
        <w:autoSpaceDE/>
        <w:autoSpaceDN/>
        <w:bidi w:val="0"/>
        <w:adjustRightInd w:val="0"/>
        <w:snapToGrid w:val="0"/>
        <w:spacing w:line="312"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color w:val="000000"/>
          <w:sz w:val="21"/>
          <w:szCs w:val="21"/>
          <w:lang w:val="en-US" w:eastAsia="zh-CN" w:bidi="ar-SA"/>
        </w:rPr>
        <w:t>C.</w:t>
      </w:r>
      <w:r>
        <w:rPr>
          <w:rFonts w:hint="eastAsia" w:ascii="宋体" w:hAnsi="宋体" w:eastAsia="宋体" w:cs="宋体"/>
          <w:sz w:val="21"/>
          <w:szCs w:val="21"/>
        </w:rPr>
        <w:t>杂交种甲和杂交种乙细胞中均无同源染色体，高度不育</w:t>
      </w:r>
    </w:p>
    <w:p w14:paraId="61BEBBB7">
      <w:pPr>
        <w:keepNext w:val="0"/>
        <w:keepLines w:val="0"/>
        <w:pageBreakBefore w:val="0"/>
        <w:widowControl/>
        <w:numPr>
          <w:ilvl w:val="0"/>
          <w:numId w:val="0"/>
        </w:numPr>
        <w:kinsoku/>
        <w:wordWrap/>
        <w:overflowPunct/>
        <w:topLinePunct w:val="0"/>
        <w:autoSpaceDE/>
        <w:autoSpaceDN/>
        <w:bidi w:val="0"/>
        <w:adjustRightInd w:val="0"/>
        <w:snapToGrid w:val="0"/>
        <w:spacing w:line="312"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color w:val="000000"/>
          <w:sz w:val="21"/>
          <w:szCs w:val="21"/>
          <w:lang w:val="en-US" w:eastAsia="zh-CN" w:bidi="ar-SA"/>
        </w:rPr>
        <w:t>D.</w:t>
      </w:r>
      <w:r>
        <w:rPr>
          <w:rFonts w:hint="eastAsia" w:ascii="宋体" w:hAnsi="宋体" w:eastAsia="宋体" w:cs="宋体"/>
          <w:sz w:val="21"/>
          <w:szCs w:val="21"/>
        </w:rPr>
        <w:t>普通小麦的花药进行离体培养，可获得三倍体小麦</w:t>
      </w:r>
    </w:p>
    <w:p w14:paraId="1D785DB7">
      <w:pPr>
        <w:keepNext w:val="0"/>
        <w:keepLines w:val="0"/>
        <w:pageBreakBefore w:val="0"/>
        <w:widowControl/>
        <w:numPr>
          <w:ilvl w:val="0"/>
          <w:numId w:val="0"/>
        </w:numPr>
        <w:kinsoku/>
        <w:wordWrap/>
        <w:overflowPunct/>
        <w:topLinePunct w:val="0"/>
        <w:autoSpaceDE/>
        <w:autoSpaceDN/>
        <w:bidi w:val="0"/>
        <w:adjustRightInd w:val="0"/>
        <w:snapToGrid w:val="0"/>
        <w:spacing w:line="312" w:lineRule="auto"/>
        <w:ind w:left="0" w:leftChars="0" w:firstLine="0" w:firstLineChars="0"/>
        <w:jc w:val="left"/>
        <w:textAlignment w:val="auto"/>
        <w:rPr>
          <w:rFonts w:hint="eastAsia" w:ascii="宋体" w:hAnsi="宋体" w:eastAsia="宋体" w:cs="宋体"/>
          <w:sz w:val="21"/>
          <w:szCs w:val="21"/>
        </w:rPr>
      </w:pPr>
    </w:p>
    <w:p w14:paraId="34B50D1E">
      <w:pPr>
        <w:keepNext w:val="0"/>
        <w:keepLines w:val="0"/>
        <w:pageBreakBefore w:val="0"/>
        <w:widowControl/>
        <w:numPr>
          <w:ilvl w:val="0"/>
          <w:numId w:val="0"/>
        </w:numPr>
        <w:kinsoku/>
        <w:wordWrap/>
        <w:overflowPunct/>
        <w:topLinePunct w:val="0"/>
        <w:autoSpaceDE/>
        <w:autoSpaceDN/>
        <w:bidi w:val="0"/>
        <w:adjustRightInd w:val="0"/>
        <w:snapToGrid w:val="0"/>
        <w:spacing w:line="312" w:lineRule="auto"/>
        <w:ind w:left="0" w:leftChars="0" w:firstLine="0" w:firstLineChars="0"/>
        <w:jc w:val="left"/>
        <w:textAlignment w:val="auto"/>
        <w:rPr>
          <w:rFonts w:hint="eastAsia" w:ascii="宋体" w:hAnsi="宋体" w:eastAsia="宋体" w:cs="宋体"/>
          <w:sz w:val="21"/>
          <w:szCs w:val="21"/>
        </w:rPr>
      </w:pPr>
    </w:p>
    <w:p w14:paraId="2CD4839B">
      <w:pPr>
        <w:keepNext w:val="0"/>
        <w:keepLines w:val="0"/>
        <w:pageBreakBefore w:val="0"/>
        <w:widowControl/>
        <w:numPr>
          <w:ilvl w:val="0"/>
          <w:numId w:val="0"/>
        </w:numPr>
        <w:kinsoku/>
        <w:wordWrap/>
        <w:overflowPunct/>
        <w:topLinePunct w:val="0"/>
        <w:autoSpaceDE/>
        <w:autoSpaceDN/>
        <w:bidi w:val="0"/>
        <w:adjustRightInd w:val="0"/>
        <w:snapToGrid w:val="0"/>
        <w:spacing w:line="312"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color w:val="000000"/>
          <w:sz w:val="21"/>
          <w:szCs w:val="21"/>
          <w:lang w:val="en-US" w:eastAsia="zh-CN" w:bidi="ar-SA"/>
        </w:rPr>
        <w:t>9.</w:t>
      </w:r>
      <w:r>
        <w:rPr>
          <w:rFonts w:hint="eastAsia" w:ascii="宋体" w:hAnsi="宋体" w:eastAsia="宋体" w:cs="宋体"/>
          <w:sz w:val="21"/>
          <w:szCs w:val="21"/>
        </w:rPr>
        <w:t>关于生物进化，下列叙述正确的是（    ）</w:t>
      </w:r>
    </w:p>
    <w:p w14:paraId="5E1DFBC4">
      <w:pPr>
        <w:keepNext w:val="0"/>
        <w:keepLines w:val="0"/>
        <w:pageBreakBefore w:val="0"/>
        <w:widowControl/>
        <w:kinsoku/>
        <w:wordWrap/>
        <w:overflowPunct/>
        <w:topLinePunct w:val="0"/>
        <w:autoSpaceDE/>
        <w:autoSpaceDN/>
        <w:bidi w:val="0"/>
        <w:adjustRightInd w:val="0"/>
        <w:snapToGrid w:val="0"/>
        <w:spacing w:line="312"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A. 适应是可遗传变异对特定环境进行选择的结果，具有普遍性和相对性</w:t>
      </w:r>
    </w:p>
    <w:p w14:paraId="4328CB34">
      <w:pPr>
        <w:keepNext w:val="0"/>
        <w:keepLines w:val="0"/>
        <w:pageBreakBefore w:val="0"/>
        <w:widowControl/>
        <w:kinsoku/>
        <w:wordWrap/>
        <w:overflowPunct/>
        <w:topLinePunct w:val="0"/>
        <w:autoSpaceDE/>
        <w:autoSpaceDN/>
        <w:bidi w:val="0"/>
        <w:adjustRightInd w:val="0"/>
        <w:snapToGrid w:val="0"/>
        <w:spacing w:line="312"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B. 达尔文对于自然选择如何对可遗传的变异起作用做出了科学的解释</w:t>
      </w:r>
    </w:p>
    <w:p w14:paraId="12677C16">
      <w:pPr>
        <w:keepNext w:val="0"/>
        <w:keepLines w:val="0"/>
        <w:pageBreakBefore w:val="0"/>
        <w:widowControl/>
        <w:kinsoku/>
        <w:wordWrap/>
        <w:overflowPunct/>
        <w:topLinePunct w:val="0"/>
        <w:autoSpaceDE/>
        <w:autoSpaceDN/>
        <w:bidi w:val="0"/>
        <w:adjustRightInd w:val="0"/>
        <w:snapToGrid w:val="0"/>
        <w:spacing w:line="312"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C. 自然选择使种群的基因频率发生定向改变，导致生物朝着一定方向进化</w:t>
      </w:r>
    </w:p>
    <w:p w14:paraId="4E7C8BF2">
      <w:pPr>
        <w:keepNext w:val="0"/>
        <w:keepLines w:val="0"/>
        <w:pageBreakBefore w:val="0"/>
        <w:widowControl/>
        <w:kinsoku/>
        <w:wordWrap/>
        <w:overflowPunct/>
        <w:topLinePunct w:val="0"/>
        <w:autoSpaceDE/>
        <w:autoSpaceDN/>
        <w:bidi w:val="0"/>
        <w:adjustRightInd w:val="0"/>
        <w:snapToGrid w:val="0"/>
        <w:spacing w:line="312"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D. 中性学说认为，生物进化的主导因素不仅有中性突变的随机固定，还有自然选择</w:t>
      </w:r>
    </w:p>
    <w:p w14:paraId="5C26FAD0">
      <w:pPr>
        <w:keepNext w:val="0"/>
        <w:keepLines w:val="0"/>
        <w:pageBreakBefore w:val="0"/>
        <w:widowControl/>
        <w:numPr>
          <w:ilvl w:val="0"/>
          <w:numId w:val="0"/>
        </w:numPr>
        <w:kinsoku/>
        <w:wordWrap/>
        <w:overflowPunct/>
        <w:topLinePunct w:val="0"/>
        <w:autoSpaceDE/>
        <w:autoSpaceDN/>
        <w:bidi w:val="0"/>
        <w:adjustRightInd w:val="0"/>
        <w:snapToGrid w:val="0"/>
        <w:spacing w:line="30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color w:val="000000"/>
          <w:sz w:val="21"/>
          <w:szCs w:val="21"/>
          <w:lang w:val="en-US" w:eastAsia="zh-CN" w:bidi="ar-SA"/>
        </w:rPr>
        <w:t>10.</w:t>
      </w:r>
      <w:r>
        <w:rPr>
          <w:rFonts w:hint="eastAsia" w:ascii="宋体" w:hAnsi="宋体" w:eastAsia="宋体" w:cs="宋体"/>
          <w:sz w:val="21"/>
          <w:szCs w:val="21"/>
        </w:rPr>
        <w:t>人体内环境稳态</w:t>
      </w:r>
      <w:r>
        <w:rPr>
          <w:rFonts w:hint="eastAsia" w:ascii="宋体" w:hAnsi="宋体" w:cs="宋体"/>
          <w:sz w:val="21"/>
          <w:szCs w:val="21"/>
          <w:lang w:val="en-US" w:eastAsia="zh-CN"/>
        </w:rPr>
        <w:t>的</w:t>
      </w:r>
      <w:r>
        <w:rPr>
          <w:rFonts w:hint="eastAsia" w:ascii="宋体" w:hAnsi="宋体" w:eastAsia="宋体" w:cs="宋体"/>
          <w:sz w:val="21"/>
          <w:szCs w:val="21"/>
        </w:rPr>
        <w:t>维持依靠各器官和系统的协调工作。下列相关叙述正确的是（　　）</w:t>
      </w:r>
    </w:p>
    <w:p w14:paraId="6AFBA752">
      <w:pPr>
        <w:keepNext w:val="0"/>
        <w:keepLines w:val="0"/>
        <w:pageBreakBefore w:val="0"/>
        <w:widowControl/>
        <w:kinsoku/>
        <w:wordWrap/>
        <w:overflowPunct/>
        <w:topLinePunct w:val="0"/>
        <w:autoSpaceDE/>
        <w:autoSpaceDN/>
        <w:bidi w:val="0"/>
        <w:adjustRightInd w:val="0"/>
        <w:snapToGrid w:val="0"/>
        <w:spacing w:line="30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A. 酸碱平衡的维持</w:t>
      </w:r>
      <w:r>
        <w:rPr>
          <w:rFonts w:hint="eastAsia" w:ascii="宋体" w:hAnsi="宋体" w:cs="宋体"/>
          <w:sz w:val="21"/>
          <w:szCs w:val="21"/>
          <w:lang w:eastAsia="zh-CN"/>
        </w:rPr>
        <w:t>依赖</w:t>
      </w:r>
      <w:r>
        <w:rPr>
          <w:rFonts w:hint="eastAsia" w:ascii="宋体" w:hAnsi="宋体" w:eastAsia="宋体" w:cs="宋体"/>
          <w:sz w:val="21"/>
          <w:szCs w:val="21"/>
        </w:rPr>
        <w:t>血浆成分起作用</w:t>
      </w:r>
    </w:p>
    <w:p w14:paraId="212A38E5">
      <w:pPr>
        <w:keepNext w:val="0"/>
        <w:keepLines w:val="0"/>
        <w:pageBreakBefore w:val="0"/>
        <w:widowControl/>
        <w:kinsoku/>
        <w:wordWrap/>
        <w:overflowPunct/>
        <w:topLinePunct w:val="0"/>
        <w:autoSpaceDE/>
        <w:autoSpaceDN/>
        <w:bidi w:val="0"/>
        <w:adjustRightInd w:val="0"/>
        <w:snapToGrid w:val="0"/>
        <w:spacing w:line="30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B. 体温的稳定离不开肾上腺髓质分泌的肾上腺素对下丘脑的反馈调节</w:t>
      </w:r>
    </w:p>
    <w:p w14:paraId="212DEA7E">
      <w:pPr>
        <w:keepNext w:val="0"/>
        <w:keepLines w:val="0"/>
        <w:pageBreakBefore w:val="0"/>
        <w:widowControl/>
        <w:kinsoku/>
        <w:wordWrap/>
        <w:overflowPunct/>
        <w:topLinePunct w:val="0"/>
        <w:autoSpaceDE/>
        <w:autoSpaceDN/>
        <w:bidi w:val="0"/>
        <w:adjustRightInd w:val="0"/>
        <w:snapToGrid w:val="0"/>
        <w:spacing w:line="30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C. 血浆渗透压的稳定需要抗利尿激素通过体液定向运输到靶细胞来发挥作用</w:t>
      </w:r>
    </w:p>
    <w:p w14:paraId="76E8E850">
      <w:pPr>
        <w:keepNext w:val="0"/>
        <w:keepLines w:val="0"/>
        <w:pageBreakBefore w:val="0"/>
        <w:widowControl/>
        <w:kinsoku/>
        <w:wordWrap/>
        <w:overflowPunct/>
        <w:topLinePunct w:val="0"/>
        <w:autoSpaceDE/>
        <w:autoSpaceDN/>
        <w:bidi w:val="0"/>
        <w:adjustRightInd w:val="0"/>
        <w:snapToGrid w:val="0"/>
        <w:spacing w:line="30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D. 免疫系统可使机体免受外来异物及体内病变细胞等干扰，维持机体内环境绝对稳定</w:t>
      </w:r>
    </w:p>
    <w:p w14:paraId="4BFFDC09">
      <w:pPr>
        <w:keepNext w:val="0"/>
        <w:keepLines w:val="0"/>
        <w:pageBreakBefore w:val="0"/>
        <w:widowControl/>
        <w:numPr>
          <w:ilvl w:val="0"/>
          <w:numId w:val="0"/>
        </w:numPr>
        <w:kinsoku/>
        <w:wordWrap/>
        <w:overflowPunct/>
        <w:topLinePunct w:val="0"/>
        <w:autoSpaceDE/>
        <w:autoSpaceDN/>
        <w:bidi w:val="0"/>
        <w:adjustRightInd w:val="0"/>
        <w:snapToGrid w:val="0"/>
        <w:spacing w:line="30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color w:val="000000"/>
          <w:sz w:val="21"/>
          <w:szCs w:val="21"/>
          <w:lang w:val="en-US" w:eastAsia="zh-CN" w:bidi="ar-SA"/>
        </w:rPr>
        <w:t>11.</w:t>
      </w:r>
      <w:r>
        <w:rPr>
          <w:rFonts w:hint="eastAsia" w:ascii="宋体" w:hAnsi="宋体" w:eastAsia="宋体" w:cs="宋体"/>
          <w:sz w:val="21"/>
          <w:szCs w:val="21"/>
        </w:rPr>
        <w:t>植物激素和植物生长调节剂可调控植物的生长发育。下列有关叙述错误的是（　　）</w:t>
      </w:r>
    </w:p>
    <w:p w14:paraId="3A78D9B6">
      <w:pPr>
        <w:keepNext w:val="0"/>
        <w:keepLines w:val="0"/>
        <w:pageBreakBefore w:val="0"/>
        <w:widowControl/>
        <w:numPr>
          <w:ilvl w:val="0"/>
          <w:numId w:val="3"/>
        </w:numPr>
        <w:kinsoku/>
        <w:wordWrap/>
        <w:overflowPunct/>
        <w:topLinePunct w:val="0"/>
        <w:autoSpaceDE/>
        <w:autoSpaceDN/>
        <w:bidi w:val="0"/>
        <w:adjustRightInd w:val="0"/>
        <w:snapToGrid w:val="0"/>
        <w:spacing w:line="30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植物组织培养中，培养基含生长素、不含细胞分裂素时，易形成多核细胞</w:t>
      </w:r>
    </w:p>
    <w:p w14:paraId="1F17440E">
      <w:pPr>
        <w:keepNext w:val="0"/>
        <w:keepLines w:val="0"/>
        <w:pageBreakBefore w:val="0"/>
        <w:widowControl/>
        <w:kinsoku/>
        <w:wordWrap/>
        <w:overflowPunct/>
        <w:topLinePunct w:val="0"/>
        <w:autoSpaceDE/>
        <w:autoSpaceDN/>
        <w:bidi w:val="0"/>
        <w:adjustRightInd w:val="0"/>
        <w:snapToGrid w:val="0"/>
        <w:spacing w:line="30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cs="宋体"/>
          <w:sz w:val="21"/>
          <w:szCs w:val="21"/>
          <w:lang w:val="en-US" w:eastAsia="zh-CN"/>
        </w:rPr>
        <w:t xml:space="preserve"> </w:t>
      </w:r>
      <w:r>
        <w:rPr>
          <w:rFonts w:hint="eastAsia" w:ascii="宋体" w:hAnsi="宋体" w:eastAsia="宋体" w:cs="宋体"/>
          <w:sz w:val="21"/>
          <w:szCs w:val="21"/>
        </w:rPr>
        <w:t>高浓度生长素会促进乙烯合成，乙烯浓度升高后会抑制生长素的作用</w:t>
      </w:r>
    </w:p>
    <w:p w14:paraId="509D88C7">
      <w:pPr>
        <w:keepNext w:val="0"/>
        <w:keepLines w:val="0"/>
        <w:pageBreakBefore w:val="0"/>
        <w:widowControl/>
        <w:kinsoku/>
        <w:wordWrap/>
        <w:overflowPunct/>
        <w:topLinePunct w:val="0"/>
        <w:autoSpaceDE/>
        <w:autoSpaceDN/>
        <w:bidi w:val="0"/>
        <w:adjustRightInd w:val="0"/>
        <w:snapToGrid w:val="0"/>
        <w:spacing w:line="30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cs="宋体"/>
          <w:sz w:val="21"/>
          <w:szCs w:val="21"/>
          <w:lang w:val="en-US" w:eastAsia="zh-CN"/>
        </w:rPr>
        <w:t xml:space="preserve"> </w:t>
      </w:r>
      <w:r>
        <w:rPr>
          <w:rFonts w:hint="eastAsia" w:ascii="宋体" w:hAnsi="宋体" w:eastAsia="宋体" w:cs="宋体"/>
          <w:sz w:val="21"/>
          <w:szCs w:val="21"/>
        </w:rPr>
        <w:t>为探究抑制柑橘脱落的2，4-D最适浓度，在正式实验前应先开展预实验</w:t>
      </w:r>
    </w:p>
    <w:p w14:paraId="5EF30E6B">
      <w:pPr>
        <w:keepNext w:val="0"/>
        <w:keepLines w:val="0"/>
        <w:pageBreakBefore w:val="0"/>
        <w:widowControl/>
        <w:kinsoku/>
        <w:wordWrap/>
        <w:overflowPunct/>
        <w:topLinePunct w:val="0"/>
        <w:autoSpaceDE/>
        <w:autoSpaceDN/>
        <w:bidi w:val="0"/>
        <w:adjustRightInd w:val="0"/>
        <w:snapToGrid w:val="0"/>
        <w:spacing w:line="30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cs="宋体"/>
          <w:sz w:val="21"/>
          <w:szCs w:val="21"/>
          <w:lang w:val="en-US" w:eastAsia="zh-CN"/>
        </w:rPr>
        <w:t xml:space="preserve"> </w:t>
      </w:r>
      <w:r>
        <w:rPr>
          <w:rFonts w:hint="eastAsia" w:ascii="宋体" w:hAnsi="宋体" w:eastAsia="宋体" w:cs="宋体"/>
          <w:sz w:val="21"/>
          <w:szCs w:val="21"/>
        </w:rPr>
        <w:t>为促进黄瓜雌花分化，应提高脱落酸和赤霉素等激素的绝对含量</w:t>
      </w:r>
    </w:p>
    <w:p w14:paraId="6510C493">
      <w:pPr>
        <w:keepNext w:val="0"/>
        <w:keepLines w:val="0"/>
        <w:pageBreakBefore w:val="0"/>
        <w:widowControl/>
        <w:numPr>
          <w:ilvl w:val="0"/>
          <w:numId w:val="0"/>
        </w:numPr>
        <w:kinsoku/>
        <w:wordWrap/>
        <w:overflowPunct/>
        <w:topLinePunct w:val="0"/>
        <w:autoSpaceDE/>
        <w:autoSpaceDN/>
        <w:bidi w:val="0"/>
        <w:adjustRightInd w:val="0"/>
        <w:snapToGrid w:val="0"/>
        <w:spacing w:line="30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color w:val="000000"/>
          <w:sz w:val="21"/>
          <w:szCs w:val="21"/>
          <w:lang w:val="en-US" w:eastAsia="zh-CN" w:bidi="ar-SA"/>
        </w:rPr>
        <w:t>12.</w:t>
      </w:r>
      <w:r>
        <w:rPr>
          <w:rFonts w:hint="eastAsia" w:ascii="宋体" w:hAnsi="宋体" w:eastAsia="宋体" w:cs="宋体"/>
          <w:sz w:val="21"/>
          <w:szCs w:val="21"/>
        </w:rPr>
        <w:t>邢州湖被称为国家湿地公园，成为任泽区著名景点。为了提高生态环境建设，恢复优美景色，</w:t>
      </w:r>
      <w:r>
        <w:rPr>
          <w:rFonts w:hint="eastAsia" w:ascii="宋体" w:hAnsi="宋体" w:cs="宋体"/>
          <w:sz w:val="21"/>
          <w:szCs w:val="21"/>
          <w:lang w:val="en-US" w:eastAsia="zh-CN"/>
        </w:rPr>
        <w:t xml:space="preserve"> </w:t>
      </w:r>
      <w:r>
        <w:rPr>
          <w:rFonts w:hint="eastAsia" w:ascii="宋体" w:hAnsi="宋体" w:eastAsia="宋体" w:cs="宋体"/>
          <w:sz w:val="21"/>
          <w:szCs w:val="21"/>
        </w:rPr>
        <w:t>打造任泽区蓝绿交织，水城共融的生态地区，研究人员对邢州湖湖泊生态系统进行了设计，下列叙述正确的是（　　）</w:t>
      </w:r>
    </w:p>
    <w:p w14:paraId="50CEC9A4">
      <w:pPr>
        <w:keepNext w:val="0"/>
        <w:keepLines w:val="0"/>
        <w:pageBreakBefore w:val="0"/>
        <w:widowControl/>
        <w:numPr>
          <w:ilvl w:val="0"/>
          <w:numId w:val="4"/>
        </w:numPr>
        <w:kinsoku/>
        <w:wordWrap/>
        <w:overflowPunct/>
        <w:topLinePunct w:val="0"/>
        <w:autoSpaceDE/>
        <w:autoSpaceDN/>
        <w:bidi w:val="0"/>
        <w:adjustRightInd w:val="0"/>
        <w:snapToGrid w:val="0"/>
        <w:spacing w:line="30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研究湖区某动物的生态位，需要研究其栖息地、食物、天敌以及与其他物种的关系</w:t>
      </w:r>
    </w:p>
    <w:p w14:paraId="0C7EC9CA">
      <w:pPr>
        <w:keepNext w:val="0"/>
        <w:keepLines w:val="0"/>
        <w:pageBreakBefore w:val="0"/>
        <w:widowControl/>
        <w:kinsoku/>
        <w:wordWrap/>
        <w:overflowPunct/>
        <w:topLinePunct w:val="0"/>
        <w:autoSpaceDE/>
        <w:autoSpaceDN/>
        <w:bidi w:val="0"/>
        <w:adjustRightInd w:val="0"/>
        <w:snapToGrid w:val="0"/>
        <w:spacing w:line="30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cs="宋体"/>
          <w:sz w:val="21"/>
          <w:szCs w:val="21"/>
          <w:lang w:val="en-US" w:eastAsia="zh-CN"/>
        </w:rPr>
        <w:t xml:space="preserve"> </w:t>
      </w:r>
      <w:r>
        <w:rPr>
          <w:rFonts w:hint="eastAsia" w:ascii="宋体" w:hAnsi="宋体" w:eastAsia="宋体" w:cs="宋体"/>
          <w:sz w:val="21"/>
          <w:szCs w:val="21"/>
        </w:rPr>
        <w:t>在规划设计生态系统时，需要考虑各组分之间的比例，遵循生态工程的自生原理</w:t>
      </w:r>
    </w:p>
    <w:p w14:paraId="36BBF743">
      <w:pPr>
        <w:keepNext w:val="0"/>
        <w:keepLines w:val="0"/>
        <w:pageBreakBefore w:val="0"/>
        <w:widowControl/>
        <w:kinsoku/>
        <w:wordWrap/>
        <w:overflowPunct/>
        <w:topLinePunct w:val="0"/>
        <w:autoSpaceDE/>
        <w:autoSpaceDN/>
        <w:bidi w:val="0"/>
        <w:adjustRightInd w:val="0"/>
        <w:snapToGrid w:val="0"/>
        <w:spacing w:line="300" w:lineRule="auto"/>
        <w:ind w:left="0" w:leftChars="0" w:firstLine="0" w:firstLineChars="0"/>
        <w:jc w:val="left"/>
        <w:textAlignment w:val="auto"/>
        <w:rPr>
          <w:rFonts w:hint="default"/>
          <w:sz w:val="21"/>
          <w:szCs w:val="21"/>
          <w:lang w:val="en-US" w:eastAsia="zh-CN"/>
        </w:rPr>
      </w:pPr>
      <w:r>
        <w:rPr>
          <w:rFonts w:hint="eastAsia" w:ascii="宋体" w:hAnsi="宋体" w:eastAsia="宋体" w:cs="宋体"/>
          <w:sz w:val="21"/>
          <w:szCs w:val="21"/>
        </w:rPr>
        <w:t>C.</w:t>
      </w:r>
      <w:r>
        <w:rPr>
          <w:rFonts w:hint="eastAsia" w:ascii="宋体" w:hAnsi="宋体" w:cs="宋体"/>
          <w:sz w:val="21"/>
          <w:szCs w:val="21"/>
          <w:lang w:val="en-US" w:eastAsia="zh-CN"/>
        </w:rPr>
        <w:t xml:space="preserve"> </w:t>
      </w:r>
      <w:r>
        <w:rPr>
          <w:rFonts w:hint="eastAsia"/>
          <w:sz w:val="21"/>
          <w:szCs w:val="21"/>
        </w:rPr>
        <w:t>在该生态系统中引入外来物种</w:t>
      </w:r>
      <w:r>
        <w:rPr>
          <w:rFonts w:hint="eastAsia"/>
          <w:sz w:val="21"/>
          <w:szCs w:val="21"/>
          <w:lang w:eastAsia="zh-CN"/>
        </w:rPr>
        <w:t>，</w:t>
      </w:r>
      <w:r>
        <w:rPr>
          <w:rFonts w:hint="eastAsia"/>
          <w:sz w:val="21"/>
          <w:szCs w:val="21"/>
          <w:lang w:val="en-US" w:eastAsia="zh-CN"/>
        </w:rPr>
        <w:t>可以增加物种</w:t>
      </w:r>
      <w:r>
        <w:rPr>
          <w:rFonts w:hint="eastAsia"/>
          <w:sz w:val="21"/>
          <w:szCs w:val="21"/>
        </w:rPr>
        <w:t>多样性</w:t>
      </w:r>
      <w:r>
        <w:rPr>
          <w:rFonts w:hint="eastAsia"/>
          <w:sz w:val="21"/>
          <w:szCs w:val="21"/>
          <w:lang w:eastAsia="zh-CN"/>
        </w:rPr>
        <w:t>，</w:t>
      </w:r>
      <w:r>
        <w:rPr>
          <w:rFonts w:hint="eastAsia"/>
          <w:sz w:val="21"/>
          <w:szCs w:val="21"/>
          <w:lang w:val="en-US" w:eastAsia="zh-CN"/>
        </w:rPr>
        <w:t>从而提高生态系统的稳定性</w:t>
      </w:r>
    </w:p>
    <w:p w14:paraId="3780AB78">
      <w:pPr>
        <w:keepNext w:val="0"/>
        <w:keepLines w:val="0"/>
        <w:pageBreakBefore w:val="0"/>
        <w:widowControl/>
        <w:kinsoku/>
        <w:wordWrap/>
        <w:overflowPunct/>
        <w:topLinePunct w:val="0"/>
        <w:autoSpaceDE/>
        <w:autoSpaceDN/>
        <w:bidi w:val="0"/>
        <w:adjustRightInd w:val="0"/>
        <w:snapToGrid w:val="0"/>
        <w:spacing w:line="30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cs="宋体"/>
          <w:sz w:val="21"/>
          <w:szCs w:val="21"/>
          <w:lang w:val="en-US" w:eastAsia="zh-CN"/>
        </w:rPr>
        <w:t xml:space="preserve"> </w:t>
      </w:r>
      <w:r>
        <w:rPr>
          <w:rFonts w:hint="eastAsia" w:ascii="宋体" w:hAnsi="宋体" w:eastAsia="宋体" w:cs="宋体"/>
          <w:sz w:val="21"/>
          <w:szCs w:val="21"/>
        </w:rPr>
        <w:t>影响该湖泊某种群数量的食物、气候、干旱等因素属于非密度制约因素</w:t>
      </w:r>
    </w:p>
    <w:p w14:paraId="6F48BE1D">
      <w:pPr>
        <w:keepNext w:val="0"/>
        <w:keepLines w:val="0"/>
        <w:pageBreakBefore w:val="0"/>
        <w:widowControl/>
        <w:numPr>
          <w:ilvl w:val="0"/>
          <w:numId w:val="0"/>
        </w:numPr>
        <w:kinsoku/>
        <w:wordWrap/>
        <w:overflowPunct/>
        <w:topLinePunct w:val="0"/>
        <w:autoSpaceDE/>
        <w:autoSpaceDN/>
        <w:bidi w:val="0"/>
        <w:adjustRightInd w:val="0"/>
        <w:snapToGrid w:val="0"/>
        <w:spacing w:line="30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color w:val="000000"/>
          <w:sz w:val="21"/>
          <w:szCs w:val="21"/>
          <w:lang w:val="en-US" w:eastAsia="zh-CN" w:bidi="ar-SA"/>
        </w:rPr>
        <w:t>13.</w:t>
      </w:r>
      <w:r>
        <w:rPr>
          <w:rFonts w:hint="eastAsia" w:ascii="宋体" w:hAnsi="宋体" w:eastAsia="宋体" w:cs="宋体"/>
          <w:sz w:val="21"/>
          <w:szCs w:val="21"/>
        </w:rPr>
        <w:t>针对人类活动导致生态足迹值越来越大、碳循环中的碳排放量远大于碳吸收量的现状，我国提出要坚持山水林田湖草沙一体化保护和系统治理，协同推进降碳、扩绿，树立生态优先、绿色低碳发展的理念，并采取了多种保护生物多样性的措施。下列说法正确的是（　　）</w:t>
      </w:r>
    </w:p>
    <w:p w14:paraId="31013F2B">
      <w:pPr>
        <w:keepNext w:val="0"/>
        <w:keepLines w:val="0"/>
        <w:pageBreakBefore w:val="0"/>
        <w:widowControl/>
        <w:numPr>
          <w:ilvl w:val="0"/>
          <w:numId w:val="5"/>
        </w:numPr>
        <w:kinsoku/>
        <w:wordWrap/>
        <w:overflowPunct/>
        <w:topLinePunct w:val="0"/>
        <w:autoSpaceDE/>
        <w:autoSpaceDN/>
        <w:bidi w:val="0"/>
        <w:adjustRightInd w:val="0"/>
        <w:snapToGrid w:val="0"/>
        <w:spacing w:line="30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碳足迹是指吸收化石燃料燃烧排放的CO</w:t>
      </w:r>
      <w:r>
        <w:rPr>
          <w:rFonts w:hint="eastAsia" w:ascii="宋体" w:hAnsi="宋体" w:eastAsia="宋体" w:cs="宋体"/>
          <w:sz w:val="21"/>
          <w:szCs w:val="21"/>
          <w:vertAlign w:val="subscript"/>
        </w:rPr>
        <w:t>2</w:t>
      </w:r>
      <w:r>
        <w:rPr>
          <w:rFonts w:hint="eastAsia" w:ascii="宋体" w:hAnsi="宋体" w:eastAsia="宋体" w:cs="宋体"/>
          <w:sz w:val="21"/>
          <w:szCs w:val="21"/>
        </w:rPr>
        <w:t>等所需的森林面积</w:t>
      </w:r>
    </w:p>
    <w:p w14:paraId="7A03C25C">
      <w:pPr>
        <w:keepNext w:val="0"/>
        <w:keepLines w:val="0"/>
        <w:pageBreakBefore w:val="0"/>
        <w:widowControl/>
        <w:numPr>
          <w:ilvl w:val="0"/>
          <w:numId w:val="5"/>
        </w:numPr>
        <w:kinsoku/>
        <w:wordWrap/>
        <w:overflowPunct/>
        <w:topLinePunct w:val="0"/>
        <w:autoSpaceDE/>
        <w:autoSpaceDN/>
        <w:bidi w:val="0"/>
        <w:adjustRightInd w:val="0"/>
        <w:snapToGrid w:val="0"/>
        <w:spacing w:line="30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研究碳循环就是研究CO</w:t>
      </w:r>
      <w:r>
        <w:rPr>
          <w:rFonts w:hint="eastAsia" w:ascii="宋体" w:hAnsi="宋体" w:eastAsia="宋体" w:cs="宋体"/>
          <w:sz w:val="21"/>
          <w:szCs w:val="21"/>
          <w:vertAlign w:val="subscript"/>
        </w:rPr>
        <w:t>2</w:t>
      </w:r>
      <w:r>
        <w:rPr>
          <w:rFonts w:hint="eastAsia" w:ascii="宋体" w:hAnsi="宋体" w:eastAsia="宋体" w:cs="宋体"/>
          <w:sz w:val="21"/>
          <w:szCs w:val="21"/>
        </w:rPr>
        <w:t>在非生物环境与生物群落之间的往返循环</w:t>
      </w:r>
    </w:p>
    <w:p w14:paraId="096EB068">
      <w:pPr>
        <w:keepNext w:val="0"/>
        <w:keepLines w:val="0"/>
        <w:pageBreakBefore w:val="0"/>
        <w:widowControl/>
        <w:numPr>
          <w:ilvl w:val="0"/>
          <w:numId w:val="5"/>
        </w:numPr>
        <w:kinsoku/>
        <w:wordWrap/>
        <w:overflowPunct/>
        <w:topLinePunct w:val="0"/>
        <w:autoSpaceDE/>
        <w:autoSpaceDN/>
        <w:bidi w:val="0"/>
        <w:adjustRightInd w:val="0"/>
        <w:snapToGrid w:val="0"/>
        <w:spacing w:line="30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山水林田湖草沙一体化保护和系统治理有利于提高生态系统的恢复力稳定性</w:t>
      </w:r>
    </w:p>
    <w:p w14:paraId="541CE292">
      <w:pPr>
        <w:keepNext w:val="0"/>
        <w:keepLines w:val="0"/>
        <w:pageBreakBefore w:val="0"/>
        <w:widowControl/>
        <w:numPr>
          <w:ilvl w:val="0"/>
          <w:numId w:val="5"/>
        </w:numPr>
        <w:kinsoku/>
        <w:wordWrap/>
        <w:overflowPunct/>
        <w:topLinePunct w:val="0"/>
        <w:autoSpaceDE/>
        <w:autoSpaceDN/>
        <w:bidi w:val="0"/>
        <w:adjustRightInd w:val="0"/>
        <w:snapToGrid w:val="0"/>
        <w:spacing w:line="30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通过建立自然保护区和国家公园进行就地保护是对生物多样性最有效的保护</w:t>
      </w:r>
    </w:p>
    <w:p w14:paraId="6731F62E">
      <w:pPr>
        <w:keepNext w:val="0"/>
        <w:keepLines w:val="0"/>
        <w:pageBreakBefore w:val="0"/>
        <w:widowControl/>
        <w:numPr>
          <w:ilvl w:val="0"/>
          <w:numId w:val="0"/>
        </w:numPr>
        <w:kinsoku/>
        <w:wordWrap/>
        <w:overflowPunct/>
        <w:topLinePunct w:val="0"/>
        <w:autoSpaceDE/>
        <w:autoSpaceDN/>
        <w:bidi w:val="0"/>
        <w:adjustRightInd w:val="0"/>
        <w:snapToGrid w:val="0"/>
        <w:spacing w:line="30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color w:val="000000"/>
          <w:sz w:val="21"/>
          <w:szCs w:val="21"/>
          <w:lang w:val="en-US" w:eastAsia="zh-CN" w:bidi="ar-SA"/>
        </w:rPr>
        <w:t>14.</w:t>
      </w:r>
      <w:r>
        <w:rPr>
          <w:rFonts w:hint="eastAsia" w:ascii="宋体" w:hAnsi="宋体" w:eastAsia="宋体" w:cs="宋体"/>
          <w:sz w:val="21"/>
          <w:szCs w:val="21"/>
        </w:rPr>
        <w:t>在发酵过程中，多个黑曲霉菌体常聚集成团形成菌球体，菌球体大小仅由菌体数量决定。黑曲霉利用糖类发酵产生柠檬酸时需要充足的氧。菌体内铵离子浓度升高时，可解除柠檬酸对其合成途径的反馈抑制。下列说法错误的是（　　）</w:t>
      </w:r>
    </w:p>
    <w:p w14:paraId="3C4A3293">
      <w:pPr>
        <w:keepNext w:val="0"/>
        <w:keepLines w:val="0"/>
        <w:pageBreakBefore w:val="0"/>
        <w:widowControl/>
        <w:numPr>
          <w:ilvl w:val="0"/>
          <w:numId w:val="6"/>
        </w:numPr>
        <w:kinsoku/>
        <w:wordWrap/>
        <w:overflowPunct/>
        <w:topLinePunct w:val="0"/>
        <w:autoSpaceDE/>
        <w:autoSpaceDN/>
        <w:bidi w:val="0"/>
        <w:adjustRightInd w:val="0"/>
        <w:snapToGrid w:val="0"/>
        <w:spacing w:line="30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相同菌体密度下，菌球体越大柠檬酸产生速率越慢</w:t>
      </w:r>
    </w:p>
    <w:p w14:paraId="28A30B98">
      <w:pPr>
        <w:keepNext w:val="0"/>
        <w:keepLines w:val="0"/>
        <w:pageBreakBefore w:val="0"/>
        <w:widowControl/>
        <w:numPr>
          <w:ilvl w:val="0"/>
          <w:numId w:val="6"/>
        </w:numPr>
        <w:kinsoku/>
        <w:wordWrap/>
        <w:overflowPunct/>
        <w:topLinePunct w:val="0"/>
        <w:autoSpaceDE/>
        <w:autoSpaceDN/>
        <w:bidi w:val="0"/>
        <w:adjustRightInd w:val="0"/>
        <w:snapToGrid w:val="0"/>
        <w:spacing w:line="30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发酵中期添加一定量的硫酸铵可提高柠檬酸产量</w:t>
      </w:r>
    </w:p>
    <w:p w14:paraId="246E7B98">
      <w:pPr>
        <w:keepNext w:val="0"/>
        <w:keepLines w:val="0"/>
        <w:pageBreakBefore w:val="0"/>
        <w:widowControl/>
        <w:numPr>
          <w:ilvl w:val="0"/>
          <w:numId w:val="6"/>
        </w:numPr>
        <w:kinsoku/>
        <w:wordWrap/>
        <w:overflowPunct/>
        <w:topLinePunct w:val="0"/>
        <w:autoSpaceDE/>
        <w:autoSpaceDN/>
        <w:bidi w:val="0"/>
        <w:adjustRightInd w:val="0"/>
        <w:snapToGrid w:val="0"/>
        <w:spacing w:line="30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发酵过程中pH下降可抑制大部分细菌的生长</w:t>
      </w:r>
    </w:p>
    <w:p w14:paraId="179A9B90">
      <w:pPr>
        <w:keepNext w:val="0"/>
        <w:keepLines w:val="0"/>
        <w:pageBreakBefore w:val="0"/>
        <w:widowControl/>
        <w:numPr>
          <w:ilvl w:val="0"/>
          <w:numId w:val="6"/>
        </w:numPr>
        <w:kinsoku/>
        <w:wordWrap/>
        <w:overflowPunct/>
        <w:topLinePunct w:val="0"/>
        <w:autoSpaceDE/>
        <w:autoSpaceDN/>
        <w:bidi w:val="0"/>
        <w:adjustRightInd w:val="0"/>
        <w:snapToGrid w:val="0"/>
        <w:spacing w:line="30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发酵结束后，将过滤所得的固体物质进行干燥即可获得柠檬酸产品</w:t>
      </w:r>
    </w:p>
    <w:p w14:paraId="0D53A23A">
      <w:pPr>
        <w:keepNext w:val="0"/>
        <w:keepLines w:val="0"/>
        <w:pageBreakBefore w:val="0"/>
        <w:widowControl/>
        <w:numPr>
          <w:ilvl w:val="0"/>
          <w:numId w:val="0"/>
        </w:numPr>
        <w:kinsoku/>
        <w:wordWrap/>
        <w:overflowPunct/>
        <w:topLinePunct w:val="0"/>
        <w:autoSpaceDE/>
        <w:autoSpaceDN/>
        <w:bidi w:val="0"/>
        <w:adjustRightInd w:val="0"/>
        <w:snapToGrid w:val="0"/>
        <w:spacing w:line="30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color w:val="000000"/>
          <w:sz w:val="21"/>
          <w:szCs w:val="21"/>
          <w:lang w:val="en-US" w:eastAsia="zh-CN" w:bidi="ar-SA"/>
        </w:rPr>
        <w:t>15.</w:t>
      </w:r>
      <w:r>
        <w:rPr>
          <w:rFonts w:hint="eastAsia" w:ascii="宋体" w:hAnsi="宋体" w:eastAsia="宋体" w:cs="宋体"/>
          <w:sz w:val="21"/>
          <w:szCs w:val="21"/>
        </w:rPr>
        <w:t>解钾菌能将土壤中难溶性含钾化合物分解，转变为可溶性化合物。下表是研究人员从餐厨垃圾废液中筛选解钾细菌的培养基配方，相关叙述正确的是（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
      <w:tblGrid>
        <w:gridCol w:w="1103"/>
        <w:gridCol w:w="1163"/>
        <w:gridCol w:w="660"/>
        <w:gridCol w:w="870"/>
        <w:gridCol w:w="797"/>
        <w:gridCol w:w="1133"/>
        <w:gridCol w:w="681"/>
        <w:gridCol w:w="870"/>
        <w:gridCol w:w="1276"/>
      </w:tblGrid>
      <w:tr w14:paraId="285FB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600" w:hRule="atLeast"/>
          <w:jc w:val="center"/>
        </w:trPr>
        <w:tc>
          <w:tcPr>
            <w:tcW w:w="110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5DC63F18">
            <w:pPr>
              <w:keepNext w:val="0"/>
              <w:keepLines w:val="0"/>
              <w:pageBreakBefore w:val="0"/>
              <w:widowControl/>
              <w:kinsoku/>
              <w:wordWrap/>
              <w:overflowPunct/>
              <w:topLinePunct w:val="0"/>
              <w:autoSpaceDE/>
              <w:autoSpaceDN/>
              <w:bidi w:val="0"/>
              <w:adjustRightInd w:val="0"/>
              <w:snapToGrid w:val="0"/>
              <w:spacing w:line="300" w:lineRule="auto"/>
              <w:ind w:left="0" w:leftChars="0" w:firstLine="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成分</w:t>
            </w:r>
          </w:p>
        </w:tc>
        <w:tc>
          <w:tcPr>
            <w:tcW w:w="1163" w:type="dxa"/>
            <w:tcBorders>
              <w:top w:val="single" w:color="000000" w:sz="6" w:space="0"/>
              <w:left w:val="nil"/>
              <w:bottom w:val="single" w:color="000000" w:sz="6" w:space="0"/>
              <w:right w:val="single" w:color="000000" w:sz="6" w:space="0"/>
            </w:tcBorders>
            <w:noWrap w:val="0"/>
            <w:tcMar>
              <w:top w:w="75" w:type="dxa"/>
              <w:bottom w:w="75" w:type="dxa"/>
            </w:tcMar>
            <w:vAlign w:val="center"/>
          </w:tcPr>
          <w:p w14:paraId="06EBF213">
            <w:pPr>
              <w:keepNext w:val="0"/>
              <w:keepLines w:val="0"/>
              <w:pageBreakBefore w:val="0"/>
              <w:widowControl/>
              <w:kinsoku/>
              <w:wordWrap/>
              <w:overflowPunct/>
              <w:topLinePunct w:val="0"/>
              <w:autoSpaceDE/>
              <w:autoSpaceDN/>
              <w:bidi w:val="0"/>
              <w:adjustRightInd w:val="0"/>
              <w:snapToGrid w:val="0"/>
              <w:spacing w:line="300" w:lineRule="auto"/>
              <w:ind w:left="0" w:leftChars="0" w:firstLine="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钾长石粉</w:t>
            </w:r>
          </w:p>
        </w:tc>
        <w:tc>
          <w:tcPr>
            <w:tcW w:w="660" w:type="dxa"/>
            <w:tcBorders>
              <w:top w:val="single" w:color="000000" w:sz="6" w:space="0"/>
              <w:left w:val="nil"/>
              <w:bottom w:val="single" w:color="000000" w:sz="6" w:space="0"/>
              <w:right w:val="single" w:color="000000" w:sz="6" w:space="0"/>
            </w:tcBorders>
            <w:noWrap w:val="0"/>
            <w:tcMar>
              <w:top w:w="75" w:type="dxa"/>
              <w:bottom w:w="75" w:type="dxa"/>
            </w:tcMar>
            <w:vAlign w:val="center"/>
          </w:tcPr>
          <w:p w14:paraId="3A77E85B">
            <w:pPr>
              <w:keepNext w:val="0"/>
              <w:keepLines w:val="0"/>
              <w:pageBreakBefore w:val="0"/>
              <w:widowControl/>
              <w:kinsoku/>
              <w:wordWrap/>
              <w:overflowPunct/>
              <w:topLinePunct w:val="0"/>
              <w:autoSpaceDE/>
              <w:autoSpaceDN/>
              <w:bidi w:val="0"/>
              <w:adjustRightInd w:val="0"/>
              <w:snapToGrid w:val="0"/>
              <w:spacing w:line="300" w:lineRule="auto"/>
              <w:ind w:left="0" w:leftChars="0" w:firstLine="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蔗糖</w:t>
            </w:r>
          </w:p>
        </w:tc>
        <w:tc>
          <w:tcPr>
            <w:tcW w:w="870" w:type="dxa"/>
            <w:tcBorders>
              <w:top w:val="single" w:color="000000" w:sz="6" w:space="0"/>
              <w:left w:val="nil"/>
              <w:bottom w:val="single" w:color="000000" w:sz="6" w:space="0"/>
              <w:right w:val="single" w:color="000000" w:sz="6" w:space="0"/>
            </w:tcBorders>
            <w:noWrap w:val="0"/>
            <w:tcMar>
              <w:top w:w="75" w:type="dxa"/>
              <w:bottom w:w="75" w:type="dxa"/>
            </w:tcMar>
            <w:vAlign w:val="center"/>
          </w:tcPr>
          <w:p w14:paraId="2583819A">
            <w:pPr>
              <w:keepNext w:val="0"/>
              <w:keepLines w:val="0"/>
              <w:pageBreakBefore w:val="0"/>
              <w:widowControl/>
              <w:kinsoku/>
              <w:wordWrap/>
              <w:overflowPunct/>
              <w:topLinePunct w:val="0"/>
              <w:autoSpaceDE/>
              <w:autoSpaceDN/>
              <w:bidi w:val="0"/>
              <w:adjustRightInd w:val="0"/>
              <w:snapToGrid w:val="0"/>
              <w:spacing w:line="300" w:lineRule="auto"/>
              <w:ind w:left="0" w:leftChars="0" w:firstLine="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Na</w:t>
            </w:r>
            <w:r>
              <w:rPr>
                <w:rFonts w:hint="eastAsia" w:ascii="宋体" w:hAnsi="宋体" w:eastAsia="宋体" w:cs="宋体"/>
                <w:color w:val="000000"/>
                <w:sz w:val="21"/>
                <w:szCs w:val="21"/>
                <w:vertAlign w:val="subscript"/>
              </w:rPr>
              <w:t>2</w:t>
            </w:r>
            <w:r>
              <w:rPr>
                <w:rFonts w:hint="eastAsia" w:ascii="宋体" w:hAnsi="宋体" w:eastAsia="宋体" w:cs="宋体"/>
                <w:color w:val="000000"/>
                <w:sz w:val="21"/>
                <w:szCs w:val="21"/>
              </w:rPr>
              <w:t>HPO</w:t>
            </w:r>
            <w:r>
              <w:rPr>
                <w:rFonts w:hint="eastAsia" w:ascii="宋体" w:hAnsi="宋体" w:eastAsia="宋体" w:cs="宋体"/>
                <w:color w:val="000000"/>
                <w:sz w:val="21"/>
                <w:szCs w:val="21"/>
                <w:vertAlign w:val="subscript"/>
              </w:rPr>
              <w:t>4</w:t>
            </w:r>
          </w:p>
        </w:tc>
        <w:tc>
          <w:tcPr>
            <w:tcW w:w="797" w:type="dxa"/>
            <w:tcBorders>
              <w:top w:val="single" w:color="000000" w:sz="6" w:space="0"/>
              <w:left w:val="nil"/>
              <w:bottom w:val="single" w:color="000000" w:sz="6" w:space="0"/>
              <w:right w:val="single" w:color="000000" w:sz="6" w:space="0"/>
            </w:tcBorders>
            <w:noWrap w:val="0"/>
            <w:tcMar>
              <w:top w:w="75" w:type="dxa"/>
              <w:bottom w:w="75" w:type="dxa"/>
            </w:tcMar>
            <w:vAlign w:val="center"/>
          </w:tcPr>
          <w:p w14:paraId="0EDB788F">
            <w:pPr>
              <w:keepNext w:val="0"/>
              <w:keepLines w:val="0"/>
              <w:pageBreakBefore w:val="0"/>
              <w:widowControl/>
              <w:kinsoku/>
              <w:wordWrap/>
              <w:overflowPunct/>
              <w:topLinePunct w:val="0"/>
              <w:autoSpaceDE/>
              <w:autoSpaceDN/>
              <w:bidi w:val="0"/>
              <w:adjustRightInd w:val="0"/>
              <w:snapToGrid w:val="0"/>
              <w:spacing w:line="300" w:lineRule="auto"/>
              <w:ind w:left="0" w:leftChars="0" w:firstLine="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CaCO</w:t>
            </w:r>
            <w:r>
              <w:rPr>
                <w:rFonts w:hint="eastAsia" w:ascii="宋体" w:hAnsi="宋体" w:eastAsia="宋体" w:cs="宋体"/>
                <w:color w:val="000000"/>
                <w:sz w:val="21"/>
                <w:szCs w:val="21"/>
                <w:vertAlign w:val="subscript"/>
              </w:rPr>
              <w:t>3</w:t>
            </w:r>
          </w:p>
        </w:tc>
        <w:tc>
          <w:tcPr>
            <w:tcW w:w="1133" w:type="dxa"/>
            <w:tcBorders>
              <w:top w:val="single" w:color="000000" w:sz="6" w:space="0"/>
              <w:left w:val="nil"/>
              <w:bottom w:val="single" w:color="000000" w:sz="6" w:space="0"/>
              <w:right w:val="single" w:color="000000" w:sz="6" w:space="0"/>
            </w:tcBorders>
            <w:noWrap w:val="0"/>
            <w:tcMar>
              <w:top w:w="75" w:type="dxa"/>
              <w:bottom w:w="75" w:type="dxa"/>
            </w:tcMar>
            <w:vAlign w:val="center"/>
          </w:tcPr>
          <w:p w14:paraId="78CDA512">
            <w:pPr>
              <w:keepNext w:val="0"/>
              <w:keepLines w:val="0"/>
              <w:pageBreakBefore w:val="0"/>
              <w:widowControl/>
              <w:kinsoku/>
              <w:wordWrap/>
              <w:overflowPunct/>
              <w:topLinePunct w:val="0"/>
              <w:autoSpaceDE/>
              <w:autoSpaceDN/>
              <w:bidi w:val="0"/>
              <w:adjustRightInd w:val="0"/>
              <w:snapToGrid w:val="0"/>
              <w:spacing w:line="300" w:lineRule="auto"/>
              <w:ind w:left="0" w:leftChars="0" w:firstLine="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（NH</w:t>
            </w:r>
            <w:r>
              <w:rPr>
                <w:rFonts w:hint="eastAsia" w:ascii="宋体" w:hAnsi="宋体" w:eastAsia="宋体" w:cs="宋体"/>
                <w:color w:val="000000"/>
                <w:sz w:val="21"/>
                <w:szCs w:val="21"/>
                <w:vertAlign w:val="subscript"/>
              </w:rPr>
              <w:t>4</w:t>
            </w:r>
            <w:r>
              <w:rPr>
                <w:rFonts w:hint="eastAsia" w:ascii="宋体" w:hAnsi="宋体" w:eastAsia="宋体" w:cs="宋体"/>
                <w:color w:val="000000"/>
                <w:sz w:val="21"/>
                <w:szCs w:val="21"/>
              </w:rPr>
              <w:t>）</w:t>
            </w:r>
            <w:r>
              <w:rPr>
                <w:rFonts w:hint="eastAsia" w:ascii="宋体" w:hAnsi="宋体" w:eastAsia="宋体" w:cs="宋体"/>
                <w:color w:val="000000"/>
                <w:sz w:val="21"/>
                <w:szCs w:val="21"/>
                <w:vertAlign w:val="subscript"/>
              </w:rPr>
              <w:t>2</w:t>
            </w:r>
            <w:r>
              <w:rPr>
                <w:rFonts w:hint="eastAsia" w:ascii="宋体" w:hAnsi="宋体" w:eastAsia="宋体" w:cs="宋体"/>
                <w:color w:val="000000"/>
                <w:sz w:val="21"/>
                <w:szCs w:val="21"/>
              </w:rPr>
              <w:t>SO</w:t>
            </w:r>
            <w:r>
              <w:rPr>
                <w:rFonts w:hint="eastAsia" w:ascii="宋体" w:hAnsi="宋体" w:eastAsia="宋体" w:cs="宋体"/>
                <w:color w:val="000000"/>
                <w:sz w:val="21"/>
                <w:szCs w:val="21"/>
                <w:vertAlign w:val="subscript"/>
              </w:rPr>
              <w:t>4</w:t>
            </w:r>
          </w:p>
        </w:tc>
        <w:tc>
          <w:tcPr>
            <w:tcW w:w="681" w:type="dxa"/>
            <w:tcBorders>
              <w:top w:val="single" w:color="000000" w:sz="6" w:space="0"/>
              <w:left w:val="nil"/>
              <w:bottom w:val="single" w:color="000000" w:sz="6" w:space="0"/>
              <w:right w:val="single" w:color="000000" w:sz="6" w:space="0"/>
            </w:tcBorders>
            <w:noWrap w:val="0"/>
            <w:tcMar>
              <w:top w:w="75" w:type="dxa"/>
              <w:bottom w:w="75" w:type="dxa"/>
            </w:tcMar>
            <w:vAlign w:val="center"/>
          </w:tcPr>
          <w:p w14:paraId="780CC90D">
            <w:pPr>
              <w:keepNext w:val="0"/>
              <w:keepLines w:val="0"/>
              <w:pageBreakBefore w:val="0"/>
              <w:widowControl/>
              <w:kinsoku/>
              <w:wordWrap/>
              <w:overflowPunct/>
              <w:topLinePunct w:val="0"/>
              <w:autoSpaceDE/>
              <w:autoSpaceDN/>
              <w:bidi w:val="0"/>
              <w:adjustRightInd w:val="0"/>
              <w:snapToGrid w:val="0"/>
              <w:spacing w:line="300" w:lineRule="auto"/>
              <w:ind w:left="0" w:leftChars="0" w:firstLine="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NaCl</w:t>
            </w:r>
          </w:p>
        </w:tc>
        <w:tc>
          <w:tcPr>
            <w:tcW w:w="870" w:type="dxa"/>
            <w:tcBorders>
              <w:top w:val="single" w:color="000000" w:sz="6" w:space="0"/>
              <w:left w:val="nil"/>
              <w:bottom w:val="single" w:color="000000" w:sz="6" w:space="0"/>
              <w:right w:val="single" w:color="000000" w:sz="6" w:space="0"/>
            </w:tcBorders>
            <w:noWrap w:val="0"/>
            <w:tcMar>
              <w:top w:w="75" w:type="dxa"/>
              <w:bottom w:w="75" w:type="dxa"/>
            </w:tcMar>
            <w:vAlign w:val="center"/>
          </w:tcPr>
          <w:p w14:paraId="0B6435D4">
            <w:pPr>
              <w:keepNext w:val="0"/>
              <w:keepLines w:val="0"/>
              <w:pageBreakBefore w:val="0"/>
              <w:widowControl/>
              <w:kinsoku/>
              <w:wordWrap/>
              <w:overflowPunct/>
              <w:topLinePunct w:val="0"/>
              <w:autoSpaceDE/>
              <w:autoSpaceDN/>
              <w:bidi w:val="0"/>
              <w:adjustRightInd w:val="0"/>
              <w:snapToGrid w:val="0"/>
              <w:spacing w:line="300" w:lineRule="auto"/>
              <w:ind w:left="0" w:leftChars="0" w:firstLine="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酵母膏</w:t>
            </w:r>
          </w:p>
        </w:tc>
        <w:tc>
          <w:tcPr>
            <w:tcW w:w="1276" w:type="dxa"/>
            <w:tcBorders>
              <w:top w:val="single" w:color="000000" w:sz="6" w:space="0"/>
              <w:left w:val="nil"/>
              <w:bottom w:val="single" w:color="000000" w:sz="6" w:space="0"/>
              <w:right w:val="single" w:color="000000" w:sz="6" w:space="0"/>
            </w:tcBorders>
            <w:noWrap w:val="0"/>
            <w:tcMar>
              <w:top w:w="75" w:type="dxa"/>
              <w:bottom w:w="75" w:type="dxa"/>
            </w:tcMar>
            <w:vAlign w:val="center"/>
          </w:tcPr>
          <w:p w14:paraId="542AF6B9">
            <w:pPr>
              <w:keepNext w:val="0"/>
              <w:keepLines w:val="0"/>
              <w:pageBreakBefore w:val="0"/>
              <w:widowControl/>
              <w:kinsoku/>
              <w:wordWrap/>
              <w:overflowPunct/>
              <w:topLinePunct w:val="0"/>
              <w:autoSpaceDE/>
              <w:autoSpaceDN/>
              <w:bidi w:val="0"/>
              <w:adjustRightInd w:val="0"/>
              <w:snapToGrid w:val="0"/>
              <w:spacing w:line="300" w:lineRule="auto"/>
              <w:ind w:left="0" w:leftChars="0" w:firstLine="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MgSO</w:t>
            </w:r>
            <w:r>
              <w:rPr>
                <w:rFonts w:hint="eastAsia" w:ascii="宋体" w:hAnsi="宋体" w:eastAsia="宋体" w:cs="宋体"/>
                <w:color w:val="000000"/>
                <w:sz w:val="21"/>
                <w:szCs w:val="21"/>
                <w:vertAlign w:val="subscript"/>
              </w:rPr>
              <w:t>4</w:t>
            </w:r>
            <w:r>
              <w:rPr>
                <w:rFonts w:hint="eastAsia" w:ascii="宋体" w:hAnsi="宋体" w:eastAsia="宋体" w:cs="宋体"/>
                <w:color w:val="000000"/>
                <w:sz w:val="21"/>
                <w:szCs w:val="21"/>
              </w:rPr>
              <w:t>·7H</w:t>
            </w:r>
            <w:r>
              <w:rPr>
                <w:rFonts w:hint="eastAsia" w:ascii="宋体" w:hAnsi="宋体" w:eastAsia="宋体" w:cs="宋体"/>
                <w:color w:val="000000"/>
                <w:sz w:val="21"/>
                <w:szCs w:val="21"/>
                <w:vertAlign w:val="subscript"/>
              </w:rPr>
              <w:t>2</w:t>
            </w:r>
            <w:r>
              <w:rPr>
                <w:rFonts w:hint="eastAsia" w:ascii="宋体" w:hAnsi="宋体" w:eastAsia="宋体" w:cs="宋体"/>
                <w:color w:val="000000"/>
                <w:sz w:val="21"/>
                <w:szCs w:val="21"/>
              </w:rPr>
              <w:t>0</w:t>
            </w:r>
          </w:p>
        </w:tc>
      </w:tr>
      <w:tr w14:paraId="11C2F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1103" w:type="dxa"/>
            <w:tcBorders>
              <w:top w:val="nil"/>
              <w:left w:val="single" w:color="000000" w:sz="6" w:space="0"/>
              <w:bottom w:val="single" w:color="000000" w:sz="6" w:space="0"/>
              <w:right w:val="single" w:color="000000" w:sz="6" w:space="0"/>
            </w:tcBorders>
            <w:noWrap w:val="0"/>
            <w:tcMar>
              <w:top w:w="75" w:type="dxa"/>
              <w:bottom w:w="75" w:type="dxa"/>
            </w:tcMar>
            <w:vAlign w:val="center"/>
          </w:tcPr>
          <w:p w14:paraId="2D279992">
            <w:pPr>
              <w:keepNext w:val="0"/>
              <w:keepLines w:val="0"/>
              <w:pageBreakBefore w:val="0"/>
              <w:widowControl/>
              <w:kinsoku/>
              <w:wordWrap/>
              <w:overflowPunct/>
              <w:topLinePunct w:val="0"/>
              <w:autoSpaceDE/>
              <w:autoSpaceDN/>
              <w:bidi w:val="0"/>
              <w:adjustRightInd w:val="0"/>
              <w:snapToGrid w:val="0"/>
              <w:spacing w:line="300" w:lineRule="auto"/>
              <w:ind w:left="0" w:leftChars="0" w:firstLine="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含/g·L</w:t>
            </w:r>
            <w:r>
              <w:rPr>
                <w:rFonts w:hint="eastAsia" w:ascii="宋体" w:hAnsi="宋体" w:eastAsia="宋体" w:cs="宋体"/>
                <w:color w:val="000000"/>
                <w:sz w:val="21"/>
                <w:szCs w:val="21"/>
                <w:vertAlign w:val="superscript"/>
              </w:rPr>
              <w:t>-1</w:t>
            </w:r>
          </w:p>
        </w:tc>
        <w:tc>
          <w:tcPr>
            <w:tcW w:w="1163" w:type="dxa"/>
            <w:tcBorders>
              <w:top w:val="nil"/>
              <w:left w:val="nil"/>
              <w:bottom w:val="single" w:color="000000" w:sz="6" w:space="0"/>
              <w:right w:val="single" w:color="000000" w:sz="6" w:space="0"/>
            </w:tcBorders>
            <w:noWrap w:val="0"/>
            <w:tcMar>
              <w:top w:w="75" w:type="dxa"/>
              <w:bottom w:w="75" w:type="dxa"/>
            </w:tcMar>
            <w:vAlign w:val="center"/>
          </w:tcPr>
          <w:p w14:paraId="3AE16145">
            <w:pPr>
              <w:keepNext w:val="0"/>
              <w:keepLines w:val="0"/>
              <w:pageBreakBefore w:val="0"/>
              <w:widowControl/>
              <w:kinsoku/>
              <w:wordWrap/>
              <w:overflowPunct/>
              <w:topLinePunct w:val="0"/>
              <w:autoSpaceDE/>
              <w:autoSpaceDN/>
              <w:bidi w:val="0"/>
              <w:adjustRightInd w:val="0"/>
              <w:snapToGrid w:val="0"/>
              <w:spacing w:line="300" w:lineRule="auto"/>
              <w:ind w:left="0" w:leftChars="0" w:firstLine="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660" w:type="dxa"/>
            <w:tcBorders>
              <w:top w:val="nil"/>
              <w:left w:val="nil"/>
              <w:bottom w:val="single" w:color="000000" w:sz="6" w:space="0"/>
              <w:right w:val="single" w:color="000000" w:sz="6" w:space="0"/>
            </w:tcBorders>
            <w:noWrap w:val="0"/>
            <w:tcMar>
              <w:top w:w="75" w:type="dxa"/>
              <w:bottom w:w="75" w:type="dxa"/>
            </w:tcMar>
            <w:vAlign w:val="center"/>
          </w:tcPr>
          <w:p w14:paraId="271EC72A">
            <w:pPr>
              <w:keepNext w:val="0"/>
              <w:keepLines w:val="0"/>
              <w:pageBreakBefore w:val="0"/>
              <w:widowControl/>
              <w:kinsoku/>
              <w:wordWrap/>
              <w:overflowPunct/>
              <w:topLinePunct w:val="0"/>
              <w:autoSpaceDE/>
              <w:autoSpaceDN/>
              <w:bidi w:val="0"/>
              <w:adjustRightInd w:val="0"/>
              <w:snapToGrid w:val="0"/>
              <w:spacing w:line="300" w:lineRule="auto"/>
              <w:ind w:left="0" w:leftChars="0" w:firstLine="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870" w:type="dxa"/>
            <w:tcBorders>
              <w:top w:val="nil"/>
              <w:left w:val="nil"/>
              <w:bottom w:val="single" w:color="000000" w:sz="6" w:space="0"/>
              <w:right w:val="single" w:color="000000" w:sz="6" w:space="0"/>
            </w:tcBorders>
            <w:noWrap w:val="0"/>
            <w:tcMar>
              <w:top w:w="75" w:type="dxa"/>
              <w:bottom w:w="75" w:type="dxa"/>
            </w:tcMar>
            <w:vAlign w:val="center"/>
          </w:tcPr>
          <w:p w14:paraId="4394A476">
            <w:pPr>
              <w:keepNext w:val="0"/>
              <w:keepLines w:val="0"/>
              <w:pageBreakBefore w:val="0"/>
              <w:widowControl/>
              <w:kinsoku/>
              <w:wordWrap/>
              <w:overflowPunct/>
              <w:topLinePunct w:val="0"/>
              <w:autoSpaceDE/>
              <w:autoSpaceDN/>
              <w:bidi w:val="0"/>
              <w:adjustRightInd w:val="0"/>
              <w:snapToGrid w:val="0"/>
              <w:spacing w:line="300" w:lineRule="auto"/>
              <w:ind w:left="0" w:leftChars="0" w:firstLine="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797" w:type="dxa"/>
            <w:tcBorders>
              <w:top w:val="nil"/>
              <w:left w:val="nil"/>
              <w:bottom w:val="single" w:color="000000" w:sz="6" w:space="0"/>
              <w:right w:val="single" w:color="000000" w:sz="6" w:space="0"/>
            </w:tcBorders>
            <w:noWrap w:val="0"/>
            <w:tcMar>
              <w:top w:w="75" w:type="dxa"/>
              <w:bottom w:w="75" w:type="dxa"/>
            </w:tcMar>
            <w:vAlign w:val="center"/>
          </w:tcPr>
          <w:p w14:paraId="626F91AF">
            <w:pPr>
              <w:keepNext w:val="0"/>
              <w:keepLines w:val="0"/>
              <w:pageBreakBefore w:val="0"/>
              <w:widowControl/>
              <w:kinsoku/>
              <w:wordWrap/>
              <w:overflowPunct/>
              <w:topLinePunct w:val="0"/>
              <w:autoSpaceDE/>
              <w:autoSpaceDN/>
              <w:bidi w:val="0"/>
              <w:adjustRightInd w:val="0"/>
              <w:snapToGrid w:val="0"/>
              <w:spacing w:line="300" w:lineRule="auto"/>
              <w:ind w:left="0" w:leftChars="0" w:firstLine="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1133" w:type="dxa"/>
            <w:tcBorders>
              <w:top w:val="nil"/>
              <w:left w:val="nil"/>
              <w:bottom w:val="single" w:color="000000" w:sz="6" w:space="0"/>
              <w:right w:val="single" w:color="000000" w:sz="6" w:space="0"/>
            </w:tcBorders>
            <w:noWrap w:val="0"/>
            <w:tcMar>
              <w:top w:w="75" w:type="dxa"/>
              <w:bottom w:w="75" w:type="dxa"/>
            </w:tcMar>
            <w:vAlign w:val="center"/>
          </w:tcPr>
          <w:p w14:paraId="28271316">
            <w:pPr>
              <w:keepNext w:val="0"/>
              <w:keepLines w:val="0"/>
              <w:pageBreakBefore w:val="0"/>
              <w:widowControl/>
              <w:kinsoku/>
              <w:wordWrap/>
              <w:overflowPunct/>
              <w:topLinePunct w:val="0"/>
              <w:autoSpaceDE/>
              <w:autoSpaceDN/>
              <w:bidi w:val="0"/>
              <w:adjustRightInd w:val="0"/>
              <w:snapToGrid w:val="0"/>
              <w:spacing w:line="300" w:lineRule="auto"/>
              <w:ind w:left="0" w:leftChars="0" w:firstLine="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681" w:type="dxa"/>
            <w:tcBorders>
              <w:top w:val="nil"/>
              <w:left w:val="nil"/>
              <w:bottom w:val="single" w:color="000000" w:sz="6" w:space="0"/>
              <w:right w:val="single" w:color="000000" w:sz="6" w:space="0"/>
            </w:tcBorders>
            <w:noWrap w:val="0"/>
            <w:tcMar>
              <w:top w:w="75" w:type="dxa"/>
              <w:bottom w:w="75" w:type="dxa"/>
            </w:tcMar>
            <w:vAlign w:val="center"/>
          </w:tcPr>
          <w:p w14:paraId="55D6329D">
            <w:pPr>
              <w:keepNext w:val="0"/>
              <w:keepLines w:val="0"/>
              <w:pageBreakBefore w:val="0"/>
              <w:widowControl/>
              <w:kinsoku/>
              <w:wordWrap/>
              <w:overflowPunct/>
              <w:topLinePunct w:val="0"/>
              <w:autoSpaceDE/>
              <w:autoSpaceDN/>
              <w:bidi w:val="0"/>
              <w:adjustRightInd w:val="0"/>
              <w:snapToGrid w:val="0"/>
              <w:spacing w:line="300" w:lineRule="auto"/>
              <w:ind w:left="0" w:leftChars="0" w:firstLine="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0.1</w:t>
            </w:r>
          </w:p>
        </w:tc>
        <w:tc>
          <w:tcPr>
            <w:tcW w:w="870" w:type="dxa"/>
            <w:tcBorders>
              <w:top w:val="nil"/>
              <w:left w:val="nil"/>
              <w:bottom w:val="single" w:color="000000" w:sz="6" w:space="0"/>
              <w:right w:val="single" w:color="000000" w:sz="6" w:space="0"/>
            </w:tcBorders>
            <w:noWrap w:val="0"/>
            <w:tcMar>
              <w:top w:w="75" w:type="dxa"/>
              <w:bottom w:w="75" w:type="dxa"/>
            </w:tcMar>
            <w:vAlign w:val="center"/>
          </w:tcPr>
          <w:p w14:paraId="527AF1D7">
            <w:pPr>
              <w:keepNext w:val="0"/>
              <w:keepLines w:val="0"/>
              <w:pageBreakBefore w:val="0"/>
              <w:widowControl/>
              <w:kinsoku/>
              <w:wordWrap/>
              <w:overflowPunct/>
              <w:topLinePunct w:val="0"/>
              <w:autoSpaceDE/>
              <w:autoSpaceDN/>
              <w:bidi w:val="0"/>
              <w:adjustRightInd w:val="0"/>
              <w:snapToGrid w:val="0"/>
              <w:spacing w:line="300" w:lineRule="auto"/>
              <w:ind w:left="0" w:leftChars="0" w:firstLine="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0.5</w:t>
            </w:r>
          </w:p>
        </w:tc>
        <w:tc>
          <w:tcPr>
            <w:tcW w:w="1276" w:type="dxa"/>
            <w:tcBorders>
              <w:top w:val="nil"/>
              <w:left w:val="nil"/>
              <w:bottom w:val="single" w:color="000000" w:sz="6" w:space="0"/>
              <w:right w:val="single" w:color="000000" w:sz="6" w:space="0"/>
            </w:tcBorders>
            <w:noWrap w:val="0"/>
            <w:tcMar>
              <w:top w:w="75" w:type="dxa"/>
              <w:bottom w:w="75" w:type="dxa"/>
            </w:tcMar>
            <w:vAlign w:val="center"/>
          </w:tcPr>
          <w:p w14:paraId="743C4BB2">
            <w:pPr>
              <w:keepNext w:val="0"/>
              <w:keepLines w:val="0"/>
              <w:pageBreakBefore w:val="0"/>
              <w:widowControl/>
              <w:kinsoku/>
              <w:wordWrap/>
              <w:overflowPunct/>
              <w:topLinePunct w:val="0"/>
              <w:autoSpaceDE/>
              <w:autoSpaceDN/>
              <w:bidi w:val="0"/>
              <w:adjustRightInd w:val="0"/>
              <w:snapToGrid w:val="0"/>
              <w:spacing w:line="300" w:lineRule="auto"/>
              <w:ind w:left="0" w:leftChars="0" w:firstLine="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0.5</w:t>
            </w:r>
          </w:p>
        </w:tc>
      </w:tr>
    </w:tbl>
    <w:p w14:paraId="101DE728">
      <w:pPr>
        <w:keepNext w:val="0"/>
        <w:keepLines w:val="0"/>
        <w:pageBreakBefore w:val="0"/>
        <w:widowControl/>
        <w:kinsoku/>
        <w:wordWrap/>
        <w:overflowPunct/>
        <w:topLinePunct w:val="0"/>
        <w:autoSpaceDE/>
        <w:autoSpaceDN/>
        <w:bidi w:val="0"/>
        <w:adjustRightInd w:val="0"/>
        <w:snapToGrid w:val="0"/>
        <w:spacing w:before="157" w:beforeLines="50" w:line="30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A. 培养基中的钾长石粉属于可溶性钾，为目的菌提供无机盐</w:t>
      </w:r>
    </w:p>
    <w:p w14:paraId="5E8266B8">
      <w:pPr>
        <w:keepNext w:val="0"/>
        <w:keepLines w:val="0"/>
        <w:pageBreakBefore w:val="0"/>
        <w:widowControl/>
        <w:kinsoku/>
        <w:wordWrap/>
        <w:overflowPunct/>
        <w:topLinePunct w:val="0"/>
        <w:autoSpaceDE/>
        <w:autoSpaceDN/>
        <w:bidi w:val="0"/>
        <w:adjustRightInd w:val="0"/>
        <w:snapToGrid w:val="0"/>
        <w:spacing w:line="30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B. 按表中配方配制好的培养基应先灭菌再将pH调至弱碱性</w:t>
      </w:r>
    </w:p>
    <w:p w14:paraId="24197C78">
      <w:pPr>
        <w:keepNext w:val="0"/>
        <w:keepLines w:val="0"/>
        <w:pageBreakBefore w:val="0"/>
        <w:widowControl/>
        <w:kinsoku/>
        <w:wordWrap/>
        <w:overflowPunct/>
        <w:topLinePunct w:val="0"/>
        <w:autoSpaceDE/>
        <w:autoSpaceDN/>
        <w:bidi w:val="0"/>
        <w:adjustRightInd w:val="0"/>
        <w:snapToGrid w:val="0"/>
        <w:spacing w:line="30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C. 餐厨垃圾废液梯度稀释后涂布于选择培养基表面倒置培养</w:t>
      </w:r>
    </w:p>
    <w:p w14:paraId="412D9883">
      <w:pPr>
        <w:keepNext w:val="0"/>
        <w:keepLines w:val="0"/>
        <w:pageBreakBefore w:val="0"/>
        <w:widowControl/>
        <w:kinsoku/>
        <w:wordWrap/>
        <w:overflowPunct/>
        <w:topLinePunct w:val="0"/>
        <w:autoSpaceDE/>
        <w:autoSpaceDN/>
        <w:bidi w:val="0"/>
        <w:adjustRightInd w:val="0"/>
        <w:snapToGrid w:val="0"/>
        <w:spacing w:line="30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D. 应选择透明圈直径与菌落直径比值较小的菌落进一步进行纯化</w:t>
      </w:r>
    </w:p>
    <w:p w14:paraId="457D1171">
      <w:pPr>
        <w:keepNext w:val="0"/>
        <w:keepLines w:val="0"/>
        <w:pageBreakBefore w:val="0"/>
        <w:widowControl/>
        <w:numPr>
          <w:ilvl w:val="0"/>
          <w:numId w:val="0"/>
        </w:numPr>
        <w:kinsoku/>
        <w:wordWrap/>
        <w:overflowPunct/>
        <w:topLinePunct w:val="0"/>
        <w:autoSpaceDE/>
        <w:autoSpaceDN/>
        <w:bidi w:val="0"/>
        <w:adjustRightInd w:val="0"/>
        <w:snapToGrid w:val="0"/>
        <w:spacing w:line="30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color w:val="000000"/>
          <w:sz w:val="21"/>
          <w:szCs w:val="21"/>
          <w:lang w:val="en-US" w:eastAsia="zh-CN" w:bidi="ar-SA"/>
        </w:rPr>
        <w:t>16.</w:t>
      </w:r>
      <w:r>
        <w:rPr>
          <w:rFonts w:hint="eastAsia" w:ascii="宋体" w:hAnsi="宋体" w:eastAsia="宋体" w:cs="宋体"/>
          <w:sz w:val="21"/>
          <w:szCs w:val="21"/>
        </w:rPr>
        <w:t>下列关于动物细胞融合和单克隆抗体制备的叙述，错误的是（　　）</w:t>
      </w:r>
    </w:p>
    <w:p w14:paraId="5D98C262">
      <w:pPr>
        <w:keepNext w:val="0"/>
        <w:keepLines w:val="0"/>
        <w:pageBreakBefore w:val="0"/>
        <w:widowControl/>
        <w:kinsoku/>
        <w:wordWrap/>
        <w:overflowPunct/>
        <w:topLinePunct w:val="0"/>
        <w:autoSpaceDE/>
        <w:autoSpaceDN/>
        <w:bidi w:val="0"/>
        <w:adjustRightInd w:val="0"/>
        <w:snapToGrid w:val="0"/>
        <w:spacing w:line="30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A. 灭活的病毒可与细胞质膜发生作用，从而诱导细胞融合</w:t>
      </w:r>
    </w:p>
    <w:p w14:paraId="09BC6CD4">
      <w:pPr>
        <w:keepNext w:val="0"/>
        <w:keepLines w:val="0"/>
        <w:pageBreakBefore w:val="0"/>
        <w:widowControl/>
        <w:kinsoku/>
        <w:wordWrap/>
        <w:overflowPunct/>
        <w:topLinePunct w:val="0"/>
        <w:autoSpaceDE/>
        <w:autoSpaceDN/>
        <w:bidi w:val="0"/>
        <w:adjustRightInd w:val="0"/>
        <w:snapToGrid w:val="0"/>
        <w:spacing w:line="30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B. 用特定抗原免疫小鼠后</w:t>
      </w:r>
      <w:r>
        <w:rPr>
          <w:rFonts w:hint="eastAsia" w:ascii="宋体" w:hAnsi="宋体" w:cs="宋体"/>
          <w:sz w:val="21"/>
          <w:szCs w:val="21"/>
          <w:lang w:eastAsia="zh-CN"/>
        </w:rPr>
        <w:t>，</w:t>
      </w:r>
      <w:r>
        <w:rPr>
          <w:rFonts w:hint="eastAsia" w:ascii="宋体" w:hAnsi="宋体" w:eastAsia="宋体" w:cs="宋体"/>
          <w:sz w:val="21"/>
          <w:szCs w:val="21"/>
        </w:rPr>
        <w:t>可从其骨髓中分离出浆细胞，用于细胞融合</w:t>
      </w:r>
    </w:p>
    <w:p w14:paraId="48F7D62B">
      <w:pPr>
        <w:keepNext w:val="0"/>
        <w:keepLines w:val="0"/>
        <w:pageBreakBefore w:val="0"/>
        <w:widowControl/>
        <w:kinsoku/>
        <w:wordWrap/>
        <w:overflowPunct/>
        <w:topLinePunct w:val="0"/>
        <w:autoSpaceDE/>
        <w:autoSpaceDN/>
        <w:bidi w:val="0"/>
        <w:adjustRightInd w:val="0"/>
        <w:snapToGrid w:val="0"/>
        <w:spacing w:line="30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C. 产生特定抗体的杂交瘤细胞可在小鼠体内培养，从腹水中提取抗体</w:t>
      </w:r>
    </w:p>
    <w:p w14:paraId="2D365A84">
      <w:pPr>
        <w:keepNext w:val="0"/>
        <w:keepLines w:val="0"/>
        <w:pageBreakBefore w:val="0"/>
        <w:widowControl/>
        <w:kinsoku/>
        <w:wordWrap/>
        <w:overflowPunct/>
        <w:topLinePunct w:val="0"/>
        <w:autoSpaceDE/>
        <w:autoSpaceDN/>
        <w:bidi w:val="0"/>
        <w:adjustRightInd w:val="0"/>
        <w:snapToGrid w:val="0"/>
        <w:spacing w:line="30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D. 单克隆抗体可高度特异性地识别抗原，从而辅助肿瘤诊断</w:t>
      </w:r>
    </w:p>
    <w:p w14:paraId="23E70EE9">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firstLine="0" w:firstLineChars="0"/>
        <w:jc w:val="left"/>
        <w:textAlignment w:val="center"/>
        <w:rPr>
          <w:rFonts w:hint="eastAsia" w:ascii="宋体" w:hAnsi="宋体" w:eastAsia="宋体" w:cs="宋体"/>
          <w:b/>
          <w:bCs w:val="0"/>
          <w:color w:val="auto"/>
          <w:kern w:val="2"/>
          <w:sz w:val="21"/>
          <w:szCs w:val="21"/>
          <w:lang w:val="en-US" w:eastAsia="zh-CN" w:bidi="ar-SA"/>
        </w:rPr>
      </w:pPr>
      <w:r>
        <w:rPr>
          <w:rFonts w:hint="eastAsia" w:ascii="宋体" w:hAnsi="宋体" w:eastAsia="宋体" w:cs="宋体"/>
          <w:b/>
          <w:bCs w:val="0"/>
          <w:color w:val="auto"/>
          <w:kern w:val="2"/>
          <w:sz w:val="21"/>
          <w:szCs w:val="21"/>
          <w:lang w:val="en-US" w:eastAsia="zh-CN" w:bidi="ar-SA"/>
        </w:rPr>
        <w:t>二、非选择题（本部分包括5题，共计52分）</w:t>
      </w:r>
    </w:p>
    <w:p w14:paraId="3EDB8488">
      <w:pPr>
        <w:keepNext w:val="0"/>
        <w:keepLines w:val="0"/>
        <w:pageBreakBefore w:val="0"/>
        <w:widowControl/>
        <w:numPr>
          <w:ilvl w:val="0"/>
          <w:numId w:val="0"/>
        </w:numPr>
        <w:shd w:val="clear" w:color="auto" w:fill="auto"/>
        <w:kinsoku/>
        <w:wordWrap/>
        <w:overflowPunct/>
        <w:topLinePunct w:val="0"/>
        <w:autoSpaceDE/>
        <w:autoSpaceDN/>
        <w:bidi w:val="0"/>
        <w:adjustRightInd w:val="0"/>
        <w:snapToGrid w:val="0"/>
        <w:spacing w:line="300" w:lineRule="auto"/>
        <w:ind w:left="0" w:firstLine="0" w:firstLineChars="0"/>
        <w:jc w:val="left"/>
        <w:textAlignment w:val="center"/>
        <w:rPr>
          <w:rFonts w:hint="eastAsia"/>
          <w:szCs w:val="21"/>
          <w:lang w:val="en-US" w:eastAsia="zh-CN"/>
        </w:rPr>
      </w:pPr>
      <w:r>
        <w:rPr>
          <w:rFonts w:hint="eastAsia" w:ascii="宋体" w:hAnsi="宋体" w:eastAsia="宋体" w:cs="宋体"/>
          <w:color w:val="000000"/>
          <w:sz w:val="21"/>
          <w:szCs w:val="21"/>
          <w:lang w:val="en-US" w:eastAsia="zh-CN" w:bidi="ar-SA"/>
        </w:rPr>
        <w:t>17.</w:t>
      </w:r>
      <w:r>
        <w:rPr>
          <w:rFonts w:hint="eastAsia"/>
          <w:szCs w:val="21"/>
          <w:lang w:val="en-US" w:eastAsia="zh-CN"/>
        </w:rPr>
        <w:t>（</w:t>
      </w:r>
      <w:r>
        <w:rPr>
          <w:rFonts w:hint="eastAsia" w:ascii="宋体" w:hAnsi="宋体" w:eastAsia="宋体" w:cs="宋体"/>
          <w:color w:val="000000"/>
          <w:sz w:val="21"/>
          <w:szCs w:val="21"/>
          <w:lang w:val="en-US" w:eastAsia="zh-CN" w:bidi="ar-SA"/>
        </w:rPr>
        <w:t>12</w:t>
      </w:r>
      <w:r>
        <w:rPr>
          <w:rFonts w:hint="eastAsia"/>
          <w:szCs w:val="21"/>
          <w:lang w:val="en-US" w:eastAsia="zh-CN"/>
        </w:rPr>
        <w:t>分）</w:t>
      </w:r>
    </w:p>
    <w:p w14:paraId="2BC6E31A">
      <w:pPr>
        <w:keepNext w:val="0"/>
        <w:keepLines w:val="0"/>
        <w:pageBreakBefore w:val="0"/>
        <w:widowControl/>
        <w:numPr>
          <w:ilvl w:val="0"/>
          <w:numId w:val="0"/>
        </w:numPr>
        <w:shd w:val="clear" w:color="auto" w:fill="auto"/>
        <w:kinsoku/>
        <w:wordWrap/>
        <w:overflowPunct/>
        <w:topLinePunct w:val="0"/>
        <w:autoSpaceDE/>
        <w:autoSpaceDN/>
        <w:bidi w:val="0"/>
        <w:adjustRightInd w:val="0"/>
        <w:snapToGrid w:val="0"/>
        <w:spacing w:line="300" w:lineRule="auto"/>
        <w:ind w:left="0" w:firstLine="420" w:firstLineChars="20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光通过光合作用过程和光形态的建成来影响绿色植物的生长发育。当光照过强时，叶肉细胞一方面通过调整叶绿体的姿态，减小受光面积；另一方面在叶黄素总量保持不变的情况下，通过叶黄素A促进叶黄素V向叶黄素Z转化，将吸收的过剩光能以热能的形式散失，避免叶绿体的损伤。回答下列问题：</w:t>
      </w:r>
    </w:p>
    <w:p w14:paraId="1DF3C36B">
      <w:pPr>
        <w:keepNext w:val="0"/>
        <w:keepLines w:val="0"/>
        <w:pageBreakBefore w:val="0"/>
        <w:numPr>
          <w:ilvl w:val="0"/>
          <w:numId w:val="0"/>
        </w:numPr>
        <w:shd w:val="clear" w:color="auto" w:fill="auto"/>
        <w:kinsoku/>
        <w:wordWrap/>
        <w:overflowPunct/>
        <w:topLinePunct w:val="0"/>
        <w:autoSpaceDE/>
        <w:autoSpaceDN/>
        <w:bidi w:val="0"/>
        <w:adjustRightInd w:val="0"/>
        <w:snapToGrid w:val="0"/>
        <w:spacing w:line="300" w:lineRule="auto"/>
        <w:ind w:left="0" w:leftChars="0" w:firstLine="0" w:firstLineChars="0"/>
        <w:jc w:val="left"/>
        <w:textAlignment w:val="center"/>
        <w:rPr>
          <w:rFonts w:hint="eastAsia" w:ascii="宋体" w:hAnsi="宋体" w:eastAsia="宋体" w:cs="宋体"/>
          <w:color w:val="auto"/>
          <w:sz w:val="21"/>
          <w:szCs w:val="21"/>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结合所学知识，</w:t>
      </w:r>
      <w:r>
        <w:rPr>
          <w:rFonts w:hint="eastAsia" w:ascii="宋体" w:hAnsi="宋体" w:eastAsia="宋体" w:cs="宋体"/>
          <w:color w:val="auto"/>
          <w:sz w:val="21"/>
          <w:szCs w:val="21"/>
        </w:rPr>
        <w:t>光在植物的生长发育中的作用是</w:t>
      </w:r>
      <w:r>
        <w:rPr>
          <w:rFonts w:hint="eastAsia" w:ascii="宋体" w:hAnsi="宋体" w:eastAsia="宋体" w:cs="宋体"/>
          <w:b w:val="0"/>
          <w:color w:val="auto"/>
          <w:sz w:val="21"/>
          <w:szCs w:val="21"/>
          <w:u w:val="single"/>
        </w:rPr>
        <w:t xml:space="preserve">   </w:t>
      </w:r>
      <w:r>
        <w:rPr>
          <w:rFonts w:hint="eastAsia" w:ascii="宋体" w:hAnsi="宋体" w:eastAsia="宋体" w:cs="宋体"/>
          <w:b w:val="0"/>
          <w:color w:val="auto"/>
          <w:sz w:val="21"/>
          <w:szCs w:val="21"/>
          <w:u w:val="single"/>
          <w:lang w:val="en-US" w:eastAsia="zh-CN"/>
        </w:rPr>
        <w:t xml:space="preserve">                      </w:t>
      </w:r>
      <w:r>
        <w:rPr>
          <w:rFonts w:hint="eastAsia" w:ascii="宋体" w:hAnsi="宋体" w:eastAsia="宋体" w:cs="宋体"/>
          <w:b w:val="0"/>
          <w:color w:val="auto"/>
          <w:sz w:val="21"/>
          <w:szCs w:val="21"/>
          <w:u w:val="single"/>
        </w:rPr>
        <w:t xml:space="preserve">  </w:t>
      </w:r>
      <w:r>
        <w:rPr>
          <w:rFonts w:hint="eastAsia" w:ascii="宋体" w:hAnsi="宋体" w:eastAsia="宋体" w:cs="宋体"/>
          <w:b w:val="0"/>
          <w:color w:val="auto"/>
          <w:sz w:val="21"/>
          <w:szCs w:val="21"/>
          <w:u w:val="none"/>
          <w:lang w:eastAsia="zh-CN"/>
        </w:rPr>
        <w:t>（</w:t>
      </w:r>
      <w:r>
        <w:rPr>
          <w:rFonts w:hint="eastAsia" w:ascii="宋体" w:hAnsi="宋体" w:eastAsia="宋体" w:cs="宋体"/>
          <w:b w:val="0"/>
          <w:color w:val="auto"/>
          <w:sz w:val="21"/>
          <w:szCs w:val="21"/>
          <w:u w:val="none"/>
          <w:lang w:val="en-US" w:eastAsia="zh-CN"/>
        </w:rPr>
        <w:t>写出两点）</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细胞内</w:t>
      </w:r>
      <w:r>
        <w:rPr>
          <w:rFonts w:hint="eastAsia" w:ascii="宋体" w:hAnsi="宋体" w:eastAsia="宋体" w:cs="宋体"/>
          <w:color w:val="auto"/>
          <w:sz w:val="21"/>
          <w:szCs w:val="21"/>
        </w:rPr>
        <w:t>能够吸收红光的色素包括</w:t>
      </w:r>
      <w:r>
        <w:rPr>
          <w:rFonts w:hint="eastAsia" w:ascii="宋体" w:hAnsi="宋体" w:eastAsia="宋体" w:cs="宋体"/>
          <w:color w:val="auto"/>
          <w:sz w:val="21"/>
          <w:szCs w:val="21"/>
          <w:lang w:val="en-US" w:eastAsia="zh-CN"/>
        </w:rPr>
        <w:t>叶绿素和</w:t>
      </w:r>
      <w:r>
        <w:rPr>
          <w:rFonts w:hint="eastAsia" w:ascii="宋体" w:hAnsi="宋体" w:eastAsia="宋体" w:cs="宋体"/>
          <w:b w:val="0"/>
          <w:color w:val="auto"/>
          <w:sz w:val="21"/>
          <w:szCs w:val="21"/>
          <w:u w:val="single"/>
        </w:rPr>
        <w:t xml:space="preserve">        </w:t>
      </w:r>
      <w:r>
        <w:rPr>
          <w:rFonts w:hint="eastAsia" w:ascii="宋体" w:hAnsi="宋体" w:eastAsia="宋体" w:cs="宋体"/>
          <w:color w:val="auto"/>
          <w:sz w:val="21"/>
          <w:szCs w:val="21"/>
        </w:rPr>
        <w:t>。</w:t>
      </w:r>
    </w:p>
    <w:p w14:paraId="5F02E1AE">
      <w:pPr>
        <w:keepNext w:val="0"/>
        <w:keepLines w:val="0"/>
        <w:pageBreakBefore w:val="0"/>
        <w:shd w:val="clear" w:color="auto" w:fill="auto"/>
        <w:kinsoku/>
        <w:wordWrap/>
        <w:overflowPunct/>
        <w:topLinePunct w:val="0"/>
        <w:autoSpaceDE/>
        <w:autoSpaceDN/>
        <w:bidi w:val="0"/>
        <w:adjustRightInd w:val="0"/>
        <w:snapToGrid w:val="0"/>
        <w:spacing w:line="300" w:lineRule="auto"/>
        <w:ind w:left="0" w:firstLine="0" w:firstLineChars="0"/>
        <w:jc w:val="left"/>
        <w:textAlignment w:val="center"/>
        <w:rPr>
          <w:rFonts w:hint="eastAsia" w:ascii="宋体" w:hAnsi="宋体" w:eastAsia="宋体" w:cs="宋体"/>
          <w:color w:val="auto"/>
          <w:sz w:val="21"/>
          <w:szCs w:val="21"/>
        </w:rPr>
      </w:pP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当光照过强时，叶肉细胞中的叶绿体沿</w:t>
      </w:r>
      <w:r>
        <w:rPr>
          <w:rFonts w:hint="eastAsia" w:ascii="宋体" w:hAnsi="宋体" w:eastAsia="宋体" w:cs="宋体"/>
          <w:b w:val="0"/>
          <w:color w:val="auto"/>
          <w:sz w:val="21"/>
          <w:szCs w:val="21"/>
          <w:u w:val="single"/>
        </w:rPr>
        <w:t xml:space="preserve">      </w:t>
      </w:r>
      <w:r>
        <w:rPr>
          <w:rFonts w:hint="eastAsia" w:ascii="宋体" w:hAnsi="宋体" w:eastAsia="宋体" w:cs="宋体"/>
          <w:color w:val="auto"/>
          <w:sz w:val="21"/>
          <w:szCs w:val="21"/>
        </w:rPr>
        <w:t>（填细胞结构）运动，该结构可调整并锚定叶绿体的姿态，减小受光面积。</w:t>
      </w:r>
    </w:p>
    <w:p w14:paraId="7B7E6620">
      <w:pPr>
        <w:keepNext w:val="0"/>
        <w:keepLines w:val="0"/>
        <w:pageBreakBefore w:val="0"/>
        <w:shd w:val="clear" w:color="auto" w:fill="auto"/>
        <w:kinsoku/>
        <w:wordWrap/>
        <w:overflowPunct/>
        <w:topLinePunct w:val="0"/>
        <w:autoSpaceDE/>
        <w:autoSpaceDN/>
        <w:bidi w:val="0"/>
        <w:adjustRightInd w:val="0"/>
        <w:snapToGrid w:val="0"/>
        <w:spacing w:line="300" w:lineRule="auto"/>
        <w:ind w:left="0" w:firstLine="0" w:firstLineChars="0"/>
        <w:jc w:val="left"/>
        <w:textAlignment w:val="center"/>
        <w:rPr>
          <w:rFonts w:hint="eastAsia" w:ascii="宋体" w:hAnsi="宋体" w:eastAsia="宋体" w:cs="宋体"/>
          <w:color w:val="auto"/>
          <w:sz w:val="21"/>
          <w:szCs w:val="21"/>
        </w:rPr>
      </w:pPr>
      <w:r>
        <w:rPr>
          <w:rFonts w:hint="eastAsia" w:ascii="宋体" w:hAnsi="宋体" w:eastAsia="宋体" w:cs="宋体"/>
          <w:strike w:val="0"/>
          <w:color w:val="auto"/>
          <w:kern w:val="0"/>
          <w:sz w:val="21"/>
          <w:szCs w:val="21"/>
          <w:u w:val="none"/>
        </w:rPr>
        <w:drawing>
          <wp:anchor distT="0" distB="0" distL="114300" distR="114300" simplePos="0" relativeHeight="251660288" behindDoc="0" locked="0" layoutInCell="1" allowOverlap="1">
            <wp:simplePos x="0" y="0"/>
            <wp:positionH relativeFrom="column">
              <wp:posOffset>1507490</wp:posOffset>
            </wp:positionH>
            <wp:positionV relativeFrom="paragraph">
              <wp:posOffset>471805</wp:posOffset>
            </wp:positionV>
            <wp:extent cx="2323465" cy="1851660"/>
            <wp:effectExtent l="0" t="0" r="8255" b="7620"/>
            <wp:wrapTopAndBottom/>
            <wp:docPr id="100027" name="图片 100027" descr="@@@5af0e26d-4c64-4855-a962-b314c2c363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图片 100027" descr="@@@5af0e26d-4c64-4855-a962-b314c2c363ae"/>
                    <pic:cNvPicPr>
                      <a:picLocks noChangeAspect="1"/>
                    </pic:cNvPicPr>
                  </pic:nvPicPr>
                  <pic:blipFill>
                    <a:blip r:embed="rId15"/>
                    <a:srcRect r="61276"/>
                    <a:stretch>
                      <a:fillRect/>
                    </a:stretch>
                  </pic:blipFill>
                  <pic:spPr>
                    <a:xfrm>
                      <a:off x="0" y="0"/>
                      <a:ext cx="2323465" cy="1851660"/>
                    </a:xfrm>
                    <a:prstGeom prst="rect">
                      <a:avLst/>
                    </a:prstGeom>
                  </pic:spPr>
                </pic:pic>
              </a:graphicData>
            </a:graphic>
          </wp:anchor>
        </w:drawing>
      </w:r>
      <w:r>
        <w:rPr>
          <w:rFonts w:hint="eastAsia" w:ascii="宋体" w:hAnsi="宋体" w:cs="宋体"/>
          <w:strike w:val="0"/>
          <w:color w:val="auto"/>
          <w:kern w:val="0"/>
          <w:sz w:val="21"/>
          <w:szCs w:val="21"/>
          <w:u w:val="none"/>
          <w:lang w:eastAsia="zh-CN"/>
        </w:rPr>
        <w:t>（</w:t>
      </w:r>
      <w:r>
        <w:rPr>
          <w:rFonts w:hint="eastAsia" w:ascii="宋体" w:hAnsi="宋体" w:cs="宋体"/>
          <w:strike w:val="0"/>
          <w:color w:val="auto"/>
          <w:kern w:val="0"/>
          <w:sz w:val="21"/>
          <w:szCs w:val="21"/>
          <w:u w:val="none"/>
          <w:lang w:val="en-US" w:eastAsia="zh-CN"/>
        </w:rPr>
        <w:t>3）</w:t>
      </w:r>
      <w:r>
        <w:rPr>
          <w:rFonts w:hint="eastAsia" w:ascii="宋体" w:hAnsi="宋体" w:eastAsia="宋体" w:cs="宋体"/>
          <w:color w:val="auto"/>
          <w:sz w:val="21"/>
          <w:szCs w:val="21"/>
        </w:rPr>
        <w:t>图1为科研人员在夏季白天对某植物光合作用相关指标的测量结果，Pn表示净光合速率，Fv/Fm表示光合色素对光能的转化效率。</w:t>
      </w:r>
    </w:p>
    <w:p w14:paraId="61F6078B">
      <w:pPr>
        <w:keepNext w:val="0"/>
        <w:keepLines w:val="0"/>
        <w:pageBreakBefore w:val="0"/>
        <w:shd w:val="clear" w:color="auto" w:fill="auto"/>
        <w:kinsoku/>
        <w:wordWrap/>
        <w:overflowPunct/>
        <w:topLinePunct w:val="0"/>
        <w:autoSpaceDE/>
        <w:autoSpaceDN/>
        <w:bidi w:val="0"/>
        <w:adjustRightInd w:val="0"/>
        <w:snapToGrid w:val="0"/>
        <w:spacing w:line="300" w:lineRule="auto"/>
        <w:ind w:left="0" w:firstLine="0" w:firstLineChar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①12—14时，叶肉细胞的热能增多导致叶片的温度升高，热能除了来自光辐射外，还来自</w:t>
      </w:r>
      <w:r>
        <w:rPr>
          <w:rFonts w:hint="eastAsia" w:ascii="宋体" w:hAnsi="宋体" w:eastAsia="宋体" w:cs="宋体"/>
          <w:b w:val="0"/>
          <w:color w:val="auto"/>
          <w:sz w:val="21"/>
          <w:szCs w:val="21"/>
          <w:u w:val="single"/>
        </w:rPr>
        <w:t xml:space="preserve">      </w:t>
      </w:r>
      <w:r>
        <w:rPr>
          <w:rFonts w:hint="eastAsia" w:ascii="宋体" w:hAnsi="宋体" w:eastAsia="宋体" w:cs="宋体"/>
          <w:b w:val="0"/>
          <w:color w:val="auto"/>
          <w:sz w:val="21"/>
          <w:szCs w:val="21"/>
          <w:u w:val="single"/>
          <w:lang w:val="en-US" w:eastAsia="zh-CN"/>
        </w:rPr>
        <w:t xml:space="preserve">            </w:t>
      </w:r>
      <w:r>
        <w:rPr>
          <w:rFonts w:hint="eastAsia" w:ascii="宋体" w:hAnsi="宋体" w:eastAsia="宋体" w:cs="宋体"/>
          <w:color w:val="auto"/>
          <w:sz w:val="21"/>
          <w:szCs w:val="21"/>
        </w:rPr>
        <w:t>（答两点），叶绿体中叶黄素的变化是</w:t>
      </w:r>
      <w:r>
        <w:rPr>
          <w:rFonts w:hint="eastAsia" w:ascii="宋体" w:hAnsi="宋体" w:eastAsia="宋体" w:cs="宋体"/>
          <w:b w:val="0"/>
          <w:color w:val="auto"/>
          <w:sz w:val="21"/>
          <w:szCs w:val="21"/>
          <w:u w:val="single"/>
        </w:rPr>
        <w:t xml:space="preserve">     </w:t>
      </w:r>
      <w:r>
        <w:rPr>
          <w:rFonts w:hint="eastAsia" w:ascii="宋体" w:hAnsi="宋体" w:eastAsia="宋体" w:cs="宋体"/>
          <w:b w:val="0"/>
          <w:color w:val="auto"/>
          <w:sz w:val="21"/>
          <w:szCs w:val="21"/>
          <w:u w:val="single"/>
          <w:lang w:val="en-US" w:eastAsia="zh-CN"/>
        </w:rPr>
        <w:t xml:space="preserve">           </w:t>
      </w:r>
      <w:r>
        <w:rPr>
          <w:rFonts w:hint="eastAsia" w:ascii="宋体" w:hAnsi="宋体" w:cs="宋体"/>
          <w:b w:val="0"/>
          <w:color w:val="auto"/>
          <w:sz w:val="21"/>
          <w:szCs w:val="21"/>
          <w:u w:val="none"/>
          <w:lang w:val="en-US" w:eastAsia="zh-CN"/>
        </w:rPr>
        <w:t>。</w:t>
      </w:r>
    </w:p>
    <w:p w14:paraId="42727F65">
      <w:pPr>
        <w:keepNext w:val="0"/>
        <w:keepLines w:val="0"/>
        <w:pageBreakBefore w:val="0"/>
        <w:shd w:val="clear" w:color="auto" w:fill="auto"/>
        <w:kinsoku/>
        <w:wordWrap/>
        <w:overflowPunct/>
        <w:topLinePunct w:val="0"/>
        <w:autoSpaceDE/>
        <w:autoSpaceDN/>
        <w:bidi w:val="0"/>
        <w:adjustRightInd w:val="0"/>
        <w:snapToGrid w:val="0"/>
        <w:spacing w:line="300" w:lineRule="auto"/>
        <w:ind w:left="0" w:firstLine="0" w:firstLineChars="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②16—18时，Pn降低的主要原因是</w:t>
      </w:r>
      <w:r>
        <w:rPr>
          <w:rFonts w:hint="eastAsia" w:ascii="宋体" w:hAnsi="宋体" w:eastAsia="宋体" w:cs="宋体"/>
          <w:b w:val="0"/>
          <w:color w:val="auto"/>
          <w:sz w:val="21"/>
          <w:szCs w:val="21"/>
          <w:u w:val="single"/>
        </w:rPr>
        <w:t xml:space="preserve">       </w:t>
      </w:r>
      <w:r>
        <w:rPr>
          <w:rFonts w:hint="eastAsia" w:ascii="宋体" w:hAnsi="宋体" w:eastAsia="宋体" w:cs="宋体"/>
          <w:color w:val="auto"/>
          <w:sz w:val="21"/>
          <w:szCs w:val="21"/>
        </w:rPr>
        <w:t>，Fv/Fm的值升高可能是</w:t>
      </w:r>
      <w:r>
        <w:rPr>
          <w:rFonts w:hint="eastAsia" w:ascii="宋体" w:hAnsi="宋体" w:eastAsia="宋体" w:cs="宋体"/>
          <w:b w:val="0"/>
          <w:color w:val="auto"/>
          <w:sz w:val="21"/>
          <w:szCs w:val="21"/>
          <w:u w:val="single"/>
        </w:rPr>
        <w:t xml:space="preserve">       </w:t>
      </w:r>
      <w:r>
        <w:rPr>
          <w:rFonts w:hint="eastAsia" w:ascii="宋体" w:hAnsi="宋体" w:eastAsia="宋体" w:cs="宋体"/>
          <w:color w:val="auto"/>
          <w:sz w:val="21"/>
          <w:szCs w:val="21"/>
        </w:rPr>
        <w:t>（填“叶黄素A”“叶黄素V”或“叶黄素Z”）增多导致的。</w:t>
      </w:r>
    </w:p>
    <w:p w14:paraId="67DCBA4C">
      <w:pPr>
        <w:keepNext w:val="0"/>
        <w:keepLines w:val="0"/>
        <w:pageBreakBefore w:val="0"/>
        <w:numPr>
          <w:ilvl w:val="0"/>
          <w:numId w:val="0"/>
        </w:numPr>
        <w:shd w:val="clear" w:color="auto" w:fill="auto"/>
        <w:kinsoku/>
        <w:wordWrap/>
        <w:overflowPunct/>
        <w:topLinePunct w:val="0"/>
        <w:autoSpaceDE/>
        <w:autoSpaceDN/>
        <w:bidi w:val="0"/>
        <w:adjustRightInd w:val="0"/>
        <w:snapToGrid w:val="0"/>
        <w:spacing w:line="300" w:lineRule="auto"/>
        <w:ind w:left="0" w:leftChars="0" w:firstLine="0" w:firstLineChars="0"/>
        <w:jc w:val="left"/>
        <w:textAlignment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黑暗环境中形成的黄化植物移至光照环境时会出现去黄化现象，其细胞机制如图2（Phy蛋白、SPA1、COP1和HY5都是调节因子）。与黑暗环境相比，Phy蛋白在光照环境下发生</w:t>
      </w:r>
      <w:r>
        <w:rPr>
          <w:rFonts w:hint="eastAsia" w:ascii="宋体" w:hAnsi="宋体" w:eastAsia="宋体" w:cs="宋体"/>
          <w:b w:val="0"/>
          <w:color w:val="auto"/>
          <w:sz w:val="21"/>
          <w:szCs w:val="21"/>
          <w:u w:val="none"/>
          <w:lang w:val="en-US" w:eastAsia="zh-CN"/>
        </w:rPr>
        <w:t>空间结构改变，</w:t>
      </w:r>
      <w:r>
        <w:rPr>
          <w:rFonts w:hint="eastAsia" w:ascii="宋体" w:hAnsi="宋体" w:eastAsia="宋体" w:cs="宋体"/>
          <w:color w:val="auto"/>
          <w:sz w:val="21"/>
          <w:szCs w:val="21"/>
        </w:rPr>
        <w:t>进入细胞核</w:t>
      </w:r>
      <w:r>
        <w:rPr>
          <w:rFonts w:hint="eastAsia" w:ascii="宋体" w:hAnsi="宋体" w:eastAsia="宋体" w:cs="宋体"/>
          <w:color w:val="auto"/>
          <w:sz w:val="21"/>
          <w:szCs w:val="21"/>
          <w:lang w:val="en-US" w:eastAsia="zh-CN"/>
        </w:rPr>
        <w:t>通过</w:t>
      </w:r>
      <w:r>
        <w:rPr>
          <w:rFonts w:hint="eastAsia" w:ascii="宋体" w:hAnsi="宋体" w:eastAsia="宋体" w:cs="宋体"/>
          <w:b w:val="0"/>
          <w:color w:val="auto"/>
          <w:sz w:val="21"/>
          <w:szCs w:val="21"/>
          <w:u w:val="single"/>
        </w:rPr>
        <w:t xml:space="preserve">         </w:t>
      </w:r>
      <w:r>
        <w:rPr>
          <w:rFonts w:hint="eastAsia" w:ascii="宋体" w:hAnsi="宋体" w:eastAsia="宋体" w:cs="宋体"/>
          <w:color w:val="auto"/>
          <w:sz w:val="21"/>
          <w:szCs w:val="21"/>
        </w:rPr>
        <w:t>，启动去黄化过程，维持绿色植物的生长发育。</w:t>
      </w:r>
    </w:p>
    <w:p w14:paraId="64920C0E">
      <w:pPr>
        <w:keepNext w:val="0"/>
        <w:keepLines w:val="0"/>
        <w:pageBreakBefore w:val="0"/>
        <w:widowControl/>
        <w:numPr>
          <w:ilvl w:val="0"/>
          <w:numId w:val="0"/>
        </w:numPr>
        <w:shd w:val="clear" w:color="auto" w:fill="auto"/>
        <w:kinsoku/>
        <w:wordWrap/>
        <w:overflowPunct/>
        <w:topLinePunct w:val="0"/>
        <w:autoSpaceDE/>
        <w:autoSpaceDN/>
        <w:bidi w:val="0"/>
        <w:adjustRightInd w:val="0"/>
        <w:snapToGrid w:val="0"/>
        <w:spacing w:line="300" w:lineRule="auto"/>
        <w:ind w:left="0" w:lef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trike w:val="0"/>
          <w:color w:val="auto"/>
          <w:kern w:val="0"/>
          <w:sz w:val="21"/>
          <w:szCs w:val="21"/>
          <w:u w:val="none"/>
        </w:rPr>
        <w:drawing>
          <wp:anchor distT="0" distB="0" distL="114300" distR="114300" simplePos="0" relativeHeight="251668480" behindDoc="0" locked="0" layoutInCell="1" allowOverlap="1">
            <wp:simplePos x="0" y="0"/>
            <wp:positionH relativeFrom="column">
              <wp:posOffset>790575</wp:posOffset>
            </wp:positionH>
            <wp:positionV relativeFrom="page">
              <wp:posOffset>1412875</wp:posOffset>
            </wp:positionV>
            <wp:extent cx="3745230" cy="1898650"/>
            <wp:effectExtent l="0" t="0" r="3810" b="6350"/>
            <wp:wrapTopAndBottom/>
            <wp:docPr id="7" name="图片 7" descr="@@@5af0e26d-4c64-4855-a962-b314c2c363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5af0e26d-4c64-4855-a962-b314c2c363ae"/>
                    <pic:cNvPicPr>
                      <a:picLocks noChangeAspect="1"/>
                    </pic:cNvPicPr>
                  </pic:nvPicPr>
                  <pic:blipFill>
                    <a:blip r:embed="rId15"/>
                    <a:srcRect l="39091"/>
                    <a:stretch>
                      <a:fillRect/>
                    </a:stretch>
                  </pic:blipFill>
                  <pic:spPr>
                    <a:xfrm>
                      <a:off x="0" y="0"/>
                      <a:ext cx="3745230" cy="1898650"/>
                    </a:xfrm>
                    <a:prstGeom prst="rect">
                      <a:avLst/>
                    </a:prstGeom>
                  </pic:spPr>
                </pic:pic>
              </a:graphicData>
            </a:graphic>
          </wp:anchor>
        </w:drawing>
      </w:r>
      <w:r>
        <w:rPr>
          <w:rFonts w:hint="eastAsia" w:ascii="宋体" w:hAnsi="宋体" w:eastAsia="宋体" w:cs="宋体"/>
          <w:sz w:val="21"/>
          <w:szCs w:val="21"/>
          <w:lang w:val="en-US" w:eastAsia="zh-CN"/>
        </w:rPr>
        <w:t>18.（1</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分）</w:t>
      </w:r>
    </w:p>
    <w:p w14:paraId="7BEBB171">
      <w:pPr>
        <w:keepNext w:val="0"/>
        <w:keepLines w:val="0"/>
        <w:pageBreakBefore w:val="0"/>
        <w:widowControl/>
        <w:numPr>
          <w:ilvl w:val="0"/>
          <w:numId w:val="0"/>
        </w:numPr>
        <w:shd w:val="clear" w:color="auto" w:fill="auto"/>
        <w:kinsoku/>
        <w:wordWrap/>
        <w:overflowPunct/>
        <w:topLinePunct w:val="0"/>
        <w:autoSpaceDE/>
        <w:autoSpaceDN/>
        <w:bidi w:val="0"/>
        <w:adjustRightInd w:val="0"/>
        <w:snapToGrid w:val="0"/>
        <w:spacing w:line="300" w:lineRule="auto"/>
        <w:ind w:left="0" w:leftChars="0" w:firstLine="420" w:firstLineChars="20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先天性夜盲症是一种单基因遗传病（相关基因用A/a表示），患者表现出视觉障碍、视力下降、视野变小，伴有轻微的眼胀和头痛等症状。某家庭有先天性夜盲症遗传病史，其遗传系谱图如图甲所示，对部分家庭成员的相关基因酶切后进行电泳，得到不同类型的基因带谱如图乙所示（bp表示碱基对数）。回答下列问题：</w:t>
      </w:r>
    </w:p>
    <w:p w14:paraId="636C7ABB">
      <w:pPr>
        <w:keepNext w:val="0"/>
        <w:keepLines w:val="0"/>
        <w:pageBreakBefore w:val="0"/>
        <w:widowControl/>
        <w:numPr>
          <w:ilvl w:val="0"/>
          <w:numId w:val="0"/>
        </w:numPr>
        <w:shd w:val="clear" w:color="auto" w:fill="auto"/>
        <w:kinsoku/>
        <w:wordWrap/>
        <w:overflowPunct/>
        <w:topLinePunct w:val="0"/>
        <w:autoSpaceDE/>
        <w:autoSpaceDN/>
        <w:bidi w:val="0"/>
        <w:adjustRightInd w:val="0"/>
        <w:snapToGrid w:val="0"/>
        <w:spacing w:line="300" w:lineRule="auto"/>
        <w:ind w:left="0" w:leftChars="0" w:firstLine="0" w:firstLineChars="0"/>
        <w:jc w:val="left"/>
        <w:textAlignment w:val="center"/>
        <w:rPr>
          <w:rFonts w:hint="eastAsia" w:ascii="宋体" w:hAnsi="宋体" w:eastAsia="宋体" w:cs="宋体"/>
          <w:color w:val="auto"/>
          <w:sz w:val="21"/>
          <w:szCs w:val="21"/>
        </w:rPr>
      </w:pPr>
      <w:r>
        <w:rPr>
          <w:rFonts w:hint="eastAsia" w:ascii="宋体" w:hAnsi="宋体" w:eastAsia="宋体" w:cs="宋体"/>
          <w:sz w:val="21"/>
          <w:szCs w:val="21"/>
        </w:rPr>
        <w:drawing>
          <wp:anchor distT="0" distB="0" distL="114300" distR="114300" simplePos="0" relativeHeight="251665408" behindDoc="0" locked="0" layoutInCell="1" allowOverlap="1">
            <wp:simplePos x="0" y="0"/>
            <wp:positionH relativeFrom="column">
              <wp:posOffset>75565</wp:posOffset>
            </wp:positionH>
            <wp:positionV relativeFrom="paragraph">
              <wp:posOffset>635</wp:posOffset>
            </wp:positionV>
            <wp:extent cx="5322570" cy="1438910"/>
            <wp:effectExtent l="0" t="0" r="11430" b="8890"/>
            <wp:wrapTopAndBottom/>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16"/>
                    <a:stretch>
                      <a:fillRect/>
                    </a:stretch>
                  </pic:blipFill>
                  <pic:spPr>
                    <a:xfrm>
                      <a:off x="0" y="0"/>
                      <a:ext cx="5322570" cy="1438910"/>
                    </a:xfrm>
                    <a:prstGeom prst="rect">
                      <a:avLst/>
                    </a:prstGeom>
                    <a:noFill/>
                    <a:ln>
                      <a:noFill/>
                    </a:ln>
                  </pic:spPr>
                </pic:pic>
              </a:graphicData>
            </a:graphic>
          </wp:anchor>
        </w:drawing>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根据图甲、图乙，</w:t>
      </w:r>
      <w:r>
        <w:rPr>
          <w:rFonts w:hint="eastAsia" w:ascii="宋体" w:hAnsi="宋体" w:eastAsia="宋体" w:cs="宋体"/>
          <w:color w:val="auto"/>
          <w:sz w:val="21"/>
          <w:szCs w:val="21"/>
        </w:rPr>
        <w:t>先天性夜盲症</w:t>
      </w:r>
      <w:r>
        <w:rPr>
          <w:rFonts w:hint="eastAsia" w:ascii="宋体" w:hAnsi="宋体" w:eastAsia="宋体" w:cs="宋体"/>
          <w:color w:val="auto"/>
          <w:sz w:val="21"/>
          <w:szCs w:val="21"/>
          <w:lang w:val="en-US" w:eastAsia="zh-CN"/>
        </w:rPr>
        <w:t>最可能是</w:t>
      </w:r>
      <w:r>
        <w:rPr>
          <w:rFonts w:hint="eastAsia" w:ascii="宋体" w:hAnsi="宋体" w:eastAsia="宋体" w:cs="宋体"/>
          <w:b w:val="0"/>
          <w:color w:val="auto"/>
          <w:sz w:val="21"/>
          <w:szCs w:val="21"/>
          <w:u w:val="single"/>
        </w:rPr>
        <w:t xml:space="preserve">   </w:t>
      </w:r>
      <w:r>
        <w:rPr>
          <w:rFonts w:hint="eastAsia" w:ascii="宋体" w:hAnsi="宋体" w:eastAsia="宋体" w:cs="宋体"/>
          <w:b w:val="0"/>
          <w:color w:val="auto"/>
          <w:sz w:val="21"/>
          <w:szCs w:val="21"/>
          <w:u w:val="single"/>
          <w:lang w:val="en-US" w:eastAsia="zh-CN"/>
        </w:rPr>
        <w:t xml:space="preserve">  </w:t>
      </w:r>
      <w:r>
        <w:rPr>
          <w:rFonts w:hint="eastAsia" w:ascii="宋体" w:hAnsi="宋体" w:eastAsia="宋体" w:cs="宋体"/>
          <w:b w:val="0"/>
          <w:color w:val="auto"/>
          <w:sz w:val="21"/>
          <w:szCs w:val="21"/>
          <w:u w:val="single"/>
        </w:rPr>
        <w:t xml:space="preserve">  </w:t>
      </w:r>
      <w:r>
        <w:rPr>
          <w:rFonts w:hint="eastAsia" w:ascii="宋体" w:hAnsi="宋体" w:eastAsia="宋体" w:cs="宋体"/>
          <w:color w:val="auto"/>
          <w:sz w:val="21"/>
          <w:szCs w:val="21"/>
        </w:rPr>
        <w:t>遗传病，推测图</w:t>
      </w:r>
      <w:r>
        <w:rPr>
          <w:rFonts w:hint="eastAsia" w:ascii="宋体" w:hAnsi="宋体" w:eastAsia="宋体" w:cs="宋体"/>
          <w:color w:val="auto"/>
          <w:sz w:val="21"/>
          <w:szCs w:val="21"/>
          <w:lang w:val="en-US" w:eastAsia="zh-CN"/>
        </w:rPr>
        <w:t>乙</w:t>
      </w:r>
      <w:r>
        <w:rPr>
          <w:rFonts w:hint="eastAsia" w:ascii="宋体" w:hAnsi="宋体" w:eastAsia="宋体" w:cs="宋体"/>
          <w:color w:val="auto"/>
          <w:sz w:val="21"/>
          <w:szCs w:val="21"/>
        </w:rPr>
        <w:t>获取基因a片段需</w:t>
      </w:r>
      <w:r>
        <w:rPr>
          <w:rFonts w:hint="eastAsia" w:ascii="宋体" w:hAnsi="宋体" w:eastAsia="宋体" w:cs="宋体"/>
          <w:b w:val="0"/>
          <w:color w:val="auto"/>
          <w:sz w:val="21"/>
          <w:szCs w:val="21"/>
          <w:u w:val="single"/>
        </w:rPr>
        <w:t xml:space="preserve"> </w:t>
      </w:r>
    </w:p>
    <w:p w14:paraId="046D1D30">
      <w:pPr>
        <w:keepNext w:val="0"/>
        <w:keepLines w:val="0"/>
        <w:pageBreakBefore w:val="0"/>
        <w:widowControl/>
        <w:numPr>
          <w:ilvl w:val="0"/>
          <w:numId w:val="0"/>
        </w:numPr>
        <w:shd w:val="clear" w:color="auto" w:fill="auto"/>
        <w:kinsoku/>
        <w:wordWrap/>
        <w:overflowPunct/>
        <w:topLinePunct w:val="0"/>
        <w:autoSpaceDE/>
        <w:autoSpaceDN/>
        <w:bidi w:val="0"/>
        <w:adjustRightInd w:val="0"/>
        <w:snapToGrid w:val="0"/>
        <w:spacing w:line="300" w:lineRule="auto"/>
        <w:ind w:left="0" w:firstLine="0" w:firstLineChars="0"/>
        <w:jc w:val="left"/>
        <w:textAlignment w:val="center"/>
        <w:rPr>
          <w:rFonts w:hint="eastAsia" w:ascii="宋体" w:hAnsi="宋体" w:eastAsia="宋体" w:cs="宋体"/>
          <w:color w:val="auto"/>
          <w:sz w:val="21"/>
          <w:szCs w:val="21"/>
        </w:rPr>
      </w:pPr>
      <w:r>
        <w:rPr>
          <w:rFonts w:hint="eastAsia" w:ascii="宋体" w:hAnsi="宋体" w:eastAsia="宋体" w:cs="宋体"/>
          <w:b w:val="0"/>
          <w:color w:val="auto"/>
          <w:sz w:val="21"/>
          <w:szCs w:val="21"/>
          <w:u w:val="single"/>
        </w:rPr>
        <w:t xml:space="preserve">   </w:t>
      </w:r>
      <w:r>
        <w:rPr>
          <w:rFonts w:hint="eastAsia" w:ascii="宋体" w:hAnsi="宋体" w:eastAsia="宋体" w:cs="宋体"/>
          <w:b w:val="0"/>
          <w:color w:val="auto"/>
          <w:sz w:val="21"/>
          <w:szCs w:val="21"/>
          <w:u w:val="single"/>
          <w:lang w:val="en-US" w:eastAsia="zh-CN"/>
        </w:rPr>
        <w:t xml:space="preserve">      </w:t>
      </w:r>
      <w:r>
        <w:rPr>
          <w:rFonts w:hint="eastAsia" w:ascii="宋体" w:hAnsi="宋体" w:eastAsia="宋体" w:cs="宋体"/>
          <w:b w:val="0"/>
          <w:color w:val="auto"/>
          <w:sz w:val="21"/>
          <w:szCs w:val="21"/>
          <w:u w:val="single"/>
        </w:rPr>
        <w:t xml:space="preserve"> </w:t>
      </w:r>
      <w:r>
        <w:rPr>
          <w:rFonts w:hint="eastAsia" w:ascii="宋体" w:hAnsi="宋体" w:eastAsia="宋体" w:cs="宋体"/>
          <w:color w:val="auto"/>
          <w:sz w:val="21"/>
          <w:szCs w:val="21"/>
        </w:rPr>
        <w:t>个酶切位点。</w:t>
      </w:r>
    </w:p>
    <w:p w14:paraId="7E33B9E2">
      <w:pPr>
        <w:keepNext w:val="0"/>
        <w:keepLines w:val="0"/>
        <w:pageBreakBefore w:val="0"/>
        <w:widowControl/>
        <w:numPr>
          <w:ilvl w:val="0"/>
          <w:numId w:val="0"/>
        </w:numPr>
        <w:shd w:val="clear" w:color="auto" w:fill="auto"/>
        <w:kinsoku/>
        <w:wordWrap/>
        <w:overflowPunct/>
        <w:topLinePunct w:val="0"/>
        <w:autoSpaceDE/>
        <w:autoSpaceDN/>
        <w:bidi w:val="0"/>
        <w:adjustRightInd w:val="0"/>
        <w:snapToGrid w:val="0"/>
        <w:spacing w:line="300" w:lineRule="auto"/>
        <w:ind w:left="0" w:leftChars="0" w:firstLine="0" w:firstLineChars="0"/>
        <w:jc w:val="left"/>
        <w:textAlignment w:val="center"/>
        <w:rPr>
          <w:rFonts w:hint="eastAsia" w:ascii="宋体" w:hAnsi="宋体" w:eastAsia="宋体" w:cs="宋体"/>
          <w:color w:val="auto"/>
          <w:sz w:val="21"/>
          <w:szCs w:val="21"/>
        </w:rPr>
      </w:pP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Ⅲ</w:t>
      </w:r>
      <w:r>
        <w:rPr>
          <w:rFonts w:hint="eastAsia" w:ascii="宋体" w:hAnsi="宋体" w:eastAsia="宋体" w:cs="宋体"/>
          <w:color w:val="auto"/>
          <w:sz w:val="21"/>
          <w:szCs w:val="21"/>
          <w:vertAlign w:val="subscript"/>
        </w:rPr>
        <w:t>7</w:t>
      </w:r>
      <w:r>
        <w:rPr>
          <w:rFonts w:hint="eastAsia" w:ascii="宋体" w:hAnsi="宋体" w:eastAsia="宋体" w:cs="宋体"/>
          <w:color w:val="auto"/>
          <w:sz w:val="21"/>
          <w:szCs w:val="21"/>
        </w:rPr>
        <w:t>的致病基因来自其</w:t>
      </w:r>
      <w:r>
        <w:rPr>
          <w:rFonts w:hint="eastAsia" w:ascii="宋体" w:hAnsi="宋体" w:eastAsia="宋体" w:cs="宋体"/>
          <w:b w:val="0"/>
          <w:color w:val="auto"/>
          <w:sz w:val="21"/>
          <w:szCs w:val="21"/>
          <w:u w:val="single"/>
        </w:rPr>
        <w:t xml:space="preserve">     </w:t>
      </w:r>
      <w:r>
        <w:rPr>
          <w:rFonts w:hint="eastAsia" w:ascii="宋体" w:hAnsi="宋体" w:eastAsia="宋体" w:cs="宋体"/>
          <w:color w:val="auto"/>
          <w:sz w:val="21"/>
          <w:szCs w:val="21"/>
        </w:rPr>
        <w:t>（填“父亲”“母亲”或“父亲和母亲”），Ⅱ</w:t>
      </w:r>
      <w:r>
        <w:rPr>
          <w:rFonts w:hint="eastAsia" w:ascii="宋体" w:hAnsi="宋体" w:eastAsia="宋体" w:cs="宋体"/>
          <w:color w:val="auto"/>
          <w:sz w:val="21"/>
          <w:szCs w:val="21"/>
          <w:vertAlign w:val="subscript"/>
        </w:rPr>
        <w:t>3</w:t>
      </w:r>
      <w:r>
        <w:rPr>
          <w:rFonts w:hint="eastAsia" w:ascii="宋体" w:hAnsi="宋体" w:eastAsia="宋体" w:cs="宋体"/>
          <w:color w:val="auto"/>
          <w:sz w:val="21"/>
          <w:szCs w:val="21"/>
        </w:rPr>
        <w:t>和Ⅱ</w:t>
      </w:r>
      <w:r>
        <w:rPr>
          <w:rFonts w:hint="eastAsia" w:ascii="宋体" w:hAnsi="宋体" w:eastAsia="宋体" w:cs="宋体"/>
          <w:color w:val="auto"/>
          <w:sz w:val="21"/>
          <w:szCs w:val="21"/>
          <w:vertAlign w:val="subscript"/>
        </w:rPr>
        <w:t>4</w:t>
      </w:r>
      <w:r>
        <w:rPr>
          <w:rFonts w:hint="eastAsia" w:ascii="宋体" w:hAnsi="宋体" w:eastAsia="宋体" w:cs="宋体"/>
          <w:color w:val="auto"/>
          <w:sz w:val="21"/>
          <w:szCs w:val="21"/>
        </w:rPr>
        <w:t>打算再生一个孩子，医生建议她们优先生女儿，医生做出此建议的理由是</w:t>
      </w:r>
      <w:r>
        <w:rPr>
          <w:rFonts w:hint="eastAsia" w:ascii="宋体" w:hAnsi="宋体" w:eastAsia="宋体" w:cs="宋体"/>
          <w:b w:val="0"/>
          <w:color w:val="auto"/>
          <w:sz w:val="21"/>
          <w:szCs w:val="21"/>
          <w:u w:val="single"/>
        </w:rPr>
        <w:t xml:space="preserve">     </w:t>
      </w:r>
      <w:r>
        <w:rPr>
          <w:rFonts w:hint="eastAsia" w:ascii="宋体" w:hAnsi="宋体" w:eastAsia="宋体" w:cs="宋体"/>
          <w:color w:val="auto"/>
          <w:sz w:val="21"/>
          <w:szCs w:val="21"/>
        </w:rPr>
        <w:t>。</w:t>
      </w:r>
    </w:p>
    <w:p w14:paraId="25D15605">
      <w:pPr>
        <w:keepNext w:val="0"/>
        <w:keepLines w:val="0"/>
        <w:pageBreakBefore w:val="0"/>
        <w:widowControl/>
        <w:shd w:val="clear" w:color="auto" w:fill="auto"/>
        <w:kinsoku/>
        <w:wordWrap/>
        <w:overflowPunct/>
        <w:topLinePunct w:val="0"/>
        <w:autoSpaceDE/>
        <w:autoSpaceDN/>
        <w:bidi w:val="0"/>
        <w:adjustRightInd w:val="0"/>
        <w:snapToGrid w:val="0"/>
        <w:spacing w:line="300" w:lineRule="auto"/>
        <w:ind w:left="0" w:firstLine="0" w:firstLineChars="0"/>
        <w:jc w:val="left"/>
        <w:textAlignment w:val="center"/>
        <w:rPr>
          <w:rFonts w:hint="eastAsia" w:ascii="宋体" w:hAnsi="宋体" w:eastAsia="宋体" w:cs="宋体"/>
          <w:color w:val="auto"/>
          <w:sz w:val="21"/>
          <w:szCs w:val="21"/>
        </w:rPr>
      </w:pP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Ⅱ</w:t>
      </w:r>
      <w:r>
        <w:rPr>
          <w:rFonts w:hint="eastAsia" w:ascii="宋体" w:hAnsi="宋体" w:eastAsia="宋体" w:cs="宋体"/>
          <w:color w:val="auto"/>
          <w:sz w:val="21"/>
          <w:szCs w:val="21"/>
          <w:vertAlign w:val="subscript"/>
          <w:lang w:val="en-US" w:eastAsia="zh-CN"/>
        </w:rPr>
        <w:t>3</w:t>
      </w:r>
      <w:r>
        <w:rPr>
          <w:rFonts w:hint="eastAsia" w:ascii="宋体" w:hAnsi="宋体" w:eastAsia="宋体" w:cs="宋体"/>
          <w:color w:val="auto"/>
          <w:sz w:val="21"/>
          <w:szCs w:val="21"/>
        </w:rPr>
        <w:t>与Ⅲ</w:t>
      </w:r>
      <w:r>
        <w:rPr>
          <w:rFonts w:hint="eastAsia" w:ascii="宋体" w:hAnsi="宋体" w:eastAsia="宋体" w:cs="宋体"/>
          <w:color w:val="auto"/>
          <w:sz w:val="21"/>
          <w:szCs w:val="21"/>
          <w:vertAlign w:val="subscript"/>
        </w:rPr>
        <w:t>8</w:t>
      </w:r>
      <w:r>
        <w:rPr>
          <w:rFonts w:hint="eastAsia" w:ascii="宋体" w:hAnsi="宋体" w:eastAsia="宋体" w:cs="宋体"/>
          <w:color w:val="auto"/>
          <w:sz w:val="21"/>
          <w:szCs w:val="21"/>
        </w:rPr>
        <w:t>基因型相同的概率为</w:t>
      </w:r>
      <w:r>
        <w:rPr>
          <w:rFonts w:hint="eastAsia" w:ascii="宋体" w:hAnsi="宋体" w:eastAsia="宋体" w:cs="宋体"/>
          <w:b w:val="0"/>
          <w:color w:val="auto"/>
          <w:sz w:val="21"/>
          <w:szCs w:val="21"/>
          <w:u w:val="single"/>
        </w:rPr>
        <w:t xml:space="preserve">     </w:t>
      </w:r>
      <w:r>
        <w:rPr>
          <w:rFonts w:hint="eastAsia" w:ascii="宋体" w:hAnsi="宋体" w:eastAsia="宋体" w:cs="宋体"/>
          <w:color w:val="auto"/>
          <w:sz w:val="21"/>
          <w:szCs w:val="21"/>
        </w:rPr>
        <w:t>。Ⅱ</w:t>
      </w:r>
      <w:r>
        <w:rPr>
          <w:rFonts w:hint="eastAsia" w:ascii="宋体" w:hAnsi="宋体" w:eastAsia="宋体" w:cs="宋体"/>
          <w:color w:val="auto"/>
          <w:sz w:val="21"/>
          <w:szCs w:val="21"/>
          <w:vertAlign w:val="subscript"/>
        </w:rPr>
        <w:t>5</w:t>
      </w:r>
      <w:r>
        <w:rPr>
          <w:rFonts w:hint="eastAsia" w:ascii="宋体" w:hAnsi="宋体" w:eastAsia="宋体" w:cs="宋体"/>
          <w:color w:val="auto"/>
          <w:sz w:val="21"/>
          <w:szCs w:val="21"/>
        </w:rPr>
        <w:t>和Ⅱ</w:t>
      </w:r>
      <w:r>
        <w:rPr>
          <w:rFonts w:hint="eastAsia" w:ascii="宋体" w:hAnsi="宋体" w:eastAsia="宋体" w:cs="宋体"/>
          <w:color w:val="auto"/>
          <w:sz w:val="21"/>
          <w:szCs w:val="21"/>
          <w:vertAlign w:val="subscript"/>
        </w:rPr>
        <w:t>6</w:t>
      </w:r>
      <w:r>
        <w:rPr>
          <w:rFonts w:hint="eastAsia" w:ascii="宋体" w:hAnsi="宋体" w:eastAsia="宋体" w:cs="宋体"/>
          <w:color w:val="auto"/>
          <w:sz w:val="21"/>
          <w:szCs w:val="21"/>
        </w:rPr>
        <w:t>表型正常，所生女儿Ⅲ</w:t>
      </w:r>
      <w:r>
        <w:rPr>
          <w:rFonts w:hint="eastAsia" w:ascii="宋体" w:hAnsi="宋体" w:eastAsia="宋体" w:cs="宋体"/>
          <w:color w:val="auto"/>
          <w:sz w:val="21"/>
          <w:szCs w:val="21"/>
          <w:vertAlign w:val="subscript"/>
        </w:rPr>
        <w:t>9</w:t>
      </w:r>
      <w:r>
        <w:rPr>
          <w:rFonts w:hint="eastAsia" w:ascii="宋体" w:hAnsi="宋体" w:eastAsia="宋体" w:cs="宋体"/>
          <w:color w:val="auto"/>
          <w:sz w:val="21"/>
          <w:szCs w:val="21"/>
        </w:rPr>
        <w:t>患有先天性夜盲症，医学检查发现，原因是Ⅱ</w:t>
      </w:r>
      <w:r>
        <w:rPr>
          <w:rFonts w:hint="eastAsia" w:ascii="宋体" w:hAnsi="宋体" w:eastAsia="宋体" w:cs="宋体"/>
          <w:color w:val="auto"/>
          <w:sz w:val="21"/>
          <w:szCs w:val="21"/>
          <w:vertAlign w:val="subscript"/>
        </w:rPr>
        <w:t>5</w:t>
      </w:r>
      <w:r>
        <w:rPr>
          <w:rFonts w:hint="eastAsia" w:ascii="宋体" w:hAnsi="宋体" w:eastAsia="宋体" w:cs="宋体"/>
          <w:color w:val="auto"/>
          <w:sz w:val="21"/>
          <w:szCs w:val="21"/>
        </w:rPr>
        <w:t>的一个精原细胞在减数分裂过程中发生了基因突变，该糖原细胞同时产生的另外三个精子的基因组成最可能为</w:t>
      </w:r>
      <w:r>
        <w:rPr>
          <w:rFonts w:hint="eastAsia" w:ascii="宋体" w:hAnsi="宋体" w:eastAsia="宋体" w:cs="宋体"/>
          <w:b w:val="0"/>
          <w:color w:val="auto"/>
          <w:sz w:val="21"/>
          <w:szCs w:val="21"/>
          <w:u w:val="single"/>
        </w:rPr>
        <w:t xml:space="preserve">     </w:t>
      </w:r>
      <w:r>
        <w:rPr>
          <w:rFonts w:hint="eastAsia" w:ascii="宋体" w:hAnsi="宋体" w:eastAsia="宋体" w:cs="宋体"/>
          <w:color w:val="auto"/>
          <w:sz w:val="21"/>
          <w:szCs w:val="21"/>
        </w:rPr>
        <w:t>。</w:t>
      </w:r>
    </w:p>
    <w:p w14:paraId="3C92BE3D">
      <w:pPr>
        <w:keepNext w:val="0"/>
        <w:keepLines w:val="0"/>
        <w:pageBreakBefore w:val="0"/>
        <w:widowControl/>
        <w:shd w:val="clear" w:color="auto" w:fill="auto"/>
        <w:kinsoku/>
        <w:wordWrap/>
        <w:overflowPunct/>
        <w:topLinePunct w:val="0"/>
        <w:autoSpaceDE/>
        <w:autoSpaceDN/>
        <w:bidi w:val="0"/>
        <w:adjustRightInd w:val="0"/>
        <w:snapToGrid w:val="0"/>
        <w:spacing w:line="300" w:lineRule="auto"/>
        <w:ind w:left="0" w:firstLine="0" w:firstLineChars="0"/>
        <w:jc w:val="left"/>
        <w:textAlignment w:val="center"/>
        <w:rPr>
          <w:rFonts w:hint="eastAsia" w:ascii="宋体" w:hAnsi="宋体" w:eastAsia="宋体" w:cs="宋体"/>
          <w:color w:val="auto"/>
          <w:sz w:val="21"/>
          <w:szCs w:val="21"/>
        </w:rPr>
      </w:pP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若先天性夜盲症在男性群体中发病率为1/50，预测正常女性与Ⅲ</w:t>
      </w:r>
      <w:r>
        <w:rPr>
          <w:rFonts w:hint="eastAsia" w:ascii="宋体" w:hAnsi="宋体" w:eastAsia="宋体" w:cs="宋体"/>
          <w:color w:val="auto"/>
          <w:sz w:val="21"/>
          <w:szCs w:val="21"/>
          <w:vertAlign w:val="subscript"/>
        </w:rPr>
        <w:t>7</w:t>
      </w:r>
      <w:r>
        <w:rPr>
          <w:rFonts w:hint="eastAsia" w:ascii="宋体" w:hAnsi="宋体" w:eastAsia="宋体" w:cs="宋体"/>
          <w:color w:val="auto"/>
          <w:sz w:val="21"/>
          <w:szCs w:val="21"/>
        </w:rPr>
        <w:t>生育一个患病女孩的概率为</w:t>
      </w:r>
      <w:r>
        <w:rPr>
          <w:rFonts w:hint="eastAsia" w:ascii="宋体" w:hAnsi="宋体" w:eastAsia="宋体" w:cs="宋体"/>
          <w:b w:val="0"/>
          <w:color w:val="auto"/>
          <w:sz w:val="21"/>
          <w:szCs w:val="21"/>
          <w:u w:val="single"/>
        </w:rPr>
        <w:t xml:space="preserve">     </w:t>
      </w:r>
      <w:r>
        <w:rPr>
          <w:rFonts w:hint="eastAsia" w:ascii="宋体" w:hAnsi="宋体" w:eastAsia="宋体" w:cs="宋体"/>
          <w:color w:val="auto"/>
          <w:sz w:val="21"/>
          <w:szCs w:val="21"/>
        </w:rPr>
        <w:t>。为了有效预防该病的产生和发展，可采用的手段是</w:t>
      </w:r>
      <w:r>
        <w:rPr>
          <w:rFonts w:hint="eastAsia" w:ascii="宋体" w:hAnsi="宋体" w:eastAsia="宋体" w:cs="宋体"/>
          <w:b w:val="0"/>
          <w:color w:val="auto"/>
          <w:sz w:val="21"/>
          <w:szCs w:val="21"/>
          <w:u w:val="single"/>
        </w:rPr>
        <w:t xml:space="preserve">     </w:t>
      </w:r>
      <w:r>
        <w:rPr>
          <w:rFonts w:hint="eastAsia" w:ascii="宋体" w:hAnsi="宋体" w:eastAsia="宋体" w:cs="宋体"/>
          <w:color w:val="auto"/>
          <w:sz w:val="21"/>
          <w:szCs w:val="21"/>
        </w:rPr>
        <w:t>（答两点）。</w:t>
      </w:r>
    </w:p>
    <w:p w14:paraId="71334065">
      <w:pPr>
        <w:keepNext w:val="0"/>
        <w:keepLines w:val="0"/>
        <w:pageBreakBefore w:val="0"/>
        <w:widowControl/>
        <w:shd w:val="clear" w:color="auto" w:fill="auto"/>
        <w:kinsoku/>
        <w:wordWrap/>
        <w:overflowPunct/>
        <w:topLinePunct w:val="0"/>
        <w:autoSpaceDE/>
        <w:autoSpaceDN/>
        <w:bidi w:val="0"/>
        <w:adjustRightInd w:val="0"/>
        <w:snapToGrid w:val="0"/>
        <w:spacing w:line="300" w:lineRule="auto"/>
        <w:ind w:left="0" w:firstLine="0" w:firstLineChars="0"/>
        <w:jc w:val="left"/>
        <w:textAlignment w:val="center"/>
        <w:rPr>
          <w:rFonts w:hint="eastAsia" w:ascii="宋体" w:hAnsi="宋体" w:eastAsia="宋体" w:cs="宋体"/>
          <w:color w:val="auto"/>
          <w:sz w:val="21"/>
          <w:szCs w:val="21"/>
        </w:rPr>
      </w:pPr>
    </w:p>
    <w:p w14:paraId="297A2D77">
      <w:pPr>
        <w:keepNext w:val="0"/>
        <w:keepLines w:val="0"/>
        <w:pageBreakBefore w:val="0"/>
        <w:widowControl/>
        <w:numPr>
          <w:ilvl w:val="0"/>
          <w:numId w:val="0"/>
        </w:numPr>
        <w:shd w:val="clear" w:color="auto" w:fill="auto"/>
        <w:kinsoku/>
        <w:wordWrap/>
        <w:overflowPunct/>
        <w:topLinePunct w:val="0"/>
        <w:autoSpaceDE/>
        <w:autoSpaceDN/>
        <w:bidi w:val="0"/>
        <w:adjustRightInd w:val="0"/>
        <w:snapToGrid w:val="0"/>
        <w:spacing w:line="300" w:lineRule="auto"/>
        <w:ind w:left="0" w:lef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color w:val="000000"/>
          <w:sz w:val="21"/>
          <w:szCs w:val="21"/>
          <w:lang w:val="en-US" w:eastAsia="zh-CN" w:bidi="ar-SA"/>
        </w:rPr>
        <w:t>19.</w:t>
      </w:r>
      <w:r>
        <w:rPr>
          <w:rFonts w:hint="eastAsia" w:ascii="宋体" w:hAnsi="宋体" w:eastAsia="宋体" w:cs="宋体"/>
          <w:sz w:val="21"/>
          <w:szCs w:val="21"/>
          <w:lang w:val="en-US" w:eastAsia="zh-CN"/>
        </w:rPr>
        <w:t>（10分）</w:t>
      </w:r>
    </w:p>
    <w:p w14:paraId="0474E665">
      <w:pPr>
        <w:keepNext w:val="0"/>
        <w:keepLines w:val="0"/>
        <w:pageBreakBefore w:val="0"/>
        <w:widowControl/>
        <w:numPr>
          <w:ilvl w:val="0"/>
          <w:numId w:val="0"/>
        </w:numPr>
        <w:shd w:val="clear" w:color="auto" w:fill="auto"/>
        <w:kinsoku/>
        <w:wordWrap/>
        <w:overflowPunct/>
        <w:topLinePunct w:val="0"/>
        <w:autoSpaceDE/>
        <w:autoSpaceDN/>
        <w:bidi w:val="0"/>
        <w:adjustRightInd w:val="0"/>
        <w:snapToGrid w:val="0"/>
        <w:spacing w:line="300" w:lineRule="auto"/>
        <w:ind w:left="0" w:leftChars="0" w:firstLine="420" w:firstLineChars="20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第九届亚冬会在哈尔滨举行。比赛开始前，运动员既兴奋又紧张，血压调节的部分过程如图</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。肾素是肾小球旁器细胞释放的一种蛋白水解酶，能催化血管紧张素原生成血管紧张素Ⅰ（AⅠ），继而生成血管紧张素Ⅱ（AⅡ）。血压升高后的调节调节过程如图</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w:t>
      </w:r>
    </w:p>
    <w:p w14:paraId="17FFD127">
      <w:pPr>
        <w:keepNext w:val="0"/>
        <w:keepLines w:val="0"/>
        <w:pageBreakBefore w:val="0"/>
        <w:numPr>
          <w:ilvl w:val="0"/>
          <w:numId w:val="0"/>
        </w:numPr>
        <w:shd w:val="clear" w:color="auto" w:fill="auto"/>
        <w:kinsoku/>
        <w:overflowPunct/>
        <w:topLinePunct w:val="0"/>
        <w:autoSpaceDE/>
        <w:autoSpaceDN/>
        <w:bidi w:val="0"/>
        <w:adjustRightInd w:val="0"/>
        <w:snapToGrid w:val="0"/>
        <w:spacing w:line="300" w:lineRule="auto"/>
        <w:ind w:left="0" w:leftChars="0" w:firstLine="0" w:firstLineChars="0"/>
        <w:jc w:val="left"/>
        <w:textAlignment w:val="center"/>
        <w:rPr>
          <w:rFonts w:hint="eastAsia" w:ascii="宋体" w:hAnsi="宋体" w:eastAsia="宋体" w:cs="宋体"/>
          <w:color w:val="auto"/>
          <w:sz w:val="21"/>
          <w:szCs w:val="21"/>
        </w:rPr>
      </w:pPr>
      <w:r>
        <w:rPr>
          <w:rFonts w:hint="eastAsia" w:ascii="宋体" w:hAnsi="宋体" w:eastAsia="宋体" w:cs="宋体"/>
          <w:strike w:val="0"/>
          <w:color w:val="auto"/>
          <w:kern w:val="0"/>
          <w:sz w:val="21"/>
          <w:szCs w:val="21"/>
          <w:u w:val="none"/>
        </w:rPr>
        <w:drawing>
          <wp:anchor distT="0" distB="0" distL="114300" distR="114300" simplePos="0" relativeHeight="251663360" behindDoc="0" locked="0" layoutInCell="1" allowOverlap="1">
            <wp:simplePos x="0" y="0"/>
            <wp:positionH relativeFrom="column">
              <wp:posOffset>179070</wp:posOffset>
            </wp:positionH>
            <wp:positionV relativeFrom="page">
              <wp:posOffset>676910</wp:posOffset>
            </wp:positionV>
            <wp:extent cx="5210175" cy="1796415"/>
            <wp:effectExtent l="0" t="0" r="1905" b="1905"/>
            <wp:wrapTopAndBottom/>
            <wp:docPr id="100045" name="图片 100045" descr="@@@c04e2a7b-26bc-40ec-b009-0865b40d7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5" name="图片 100045" descr="@@@c04e2a7b-26bc-40ec-b009-0865b40d7698"/>
                    <pic:cNvPicPr>
                      <a:picLocks noChangeAspect="1"/>
                    </pic:cNvPicPr>
                  </pic:nvPicPr>
                  <pic:blipFill>
                    <a:blip r:embed="rId17"/>
                    <a:stretch>
                      <a:fillRect/>
                    </a:stretch>
                  </pic:blipFill>
                  <pic:spPr>
                    <a:xfrm>
                      <a:off x="0" y="0"/>
                      <a:ext cx="5210175" cy="1796415"/>
                    </a:xfrm>
                    <a:prstGeom prst="rect">
                      <a:avLst/>
                    </a:prstGeom>
                  </pic:spPr>
                </pic:pic>
              </a:graphicData>
            </a:graphic>
          </wp:anchor>
        </w:drawing>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分析图</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推知，肾素</w:t>
      </w:r>
      <w:r>
        <w:rPr>
          <w:rFonts w:hint="eastAsia" w:ascii="宋体" w:hAnsi="宋体" w:eastAsia="宋体" w:cs="宋体"/>
          <w:b w:val="0"/>
          <w:color w:val="auto"/>
          <w:sz w:val="21"/>
          <w:szCs w:val="21"/>
          <w:u w:val="single"/>
        </w:rPr>
        <w:t xml:space="preserve">      </w:t>
      </w:r>
      <w:r>
        <w:rPr>
          <w:rFonts w:hint="eastAsia" w:ascii="宋体" w:hAnsi="宋体" w:eastAsia="宋体" w:cs="宋体"/>
          <w:color w:val="auto"/>
          <w:sz w:val="21"/>
          <w:szCs w:val="21"/>
        </w:rPr>
        <w:t>（填“属于”或“不属于”）动物激素，醛固酮分泌量增加引起血容量增多的原因是</w:t>
      </w:r>
      <w:r>
        <w:rPr>
          <w:rFonts w:hint="eastAsia" w:ascii="宋体" w:hAnsi="宋体" w:eastAsia="宋体" w:cs="宋体"/>
          <w:b w:val="0"/>
          <w:color w:val="auto"/>
          <w:sz w:val="21"/>
          <w:szCs w:val="21"/>
          <w:u w:val="single"/>
        </w:rPr>
        <w:t xml:space="preserve">      </w:t>
      </w:r>
      <w:r>
        <w:rPr>
          <w:rFonts w:hint="eastAsia" w:ascii="宋体" w:hAnsi="宋体" w:eastAsia="宋体" w:cs="宋体"/>
          <w:color w:val="auto"/>
          <w:sz w:val="21"/>
          <w:szCs w:val="21"/>
        </w:rPr>
        <w:t>。</w:t>
      </w:r>
    </w:p>
    <w:p w14:paraId="21BC7EFC">
      <w:pPr>
        <w:keepNext w:val="0"/>
        <w:keepLines w:val="0"/>
        <w:pageBreakBefore w:val="0"/>
        <w:numPr>
          <w:ilvl w:val="0"/>
          <w:numId w:val="0"/>
        </w:numPr>
        <w:shd w:val="clear" w:color="auto" w:fill="auto"/>
        <w:kinsoku/>
        <w:overflowPunct/>
        <w:topLinePunct w:val="0"/>
        <w:autoSpaceDE/>
        <w:autoSpaceDN/>
        <w:bidi w:val="0"/>
        <w:adjustRightInd w:val="0"/>
        <w:snapToGrid w:val="0"/>
        <w:spacing w:line="300" w:lineRule="auto"/>
        <w:ind w:left="0" w:firstLine="0" w:firstLineChars="0"/>
        <w:jc w:val="left"/>
        <w:textAlignment w:val="center"/>
        <w:rPr>
          <w:rFonts w:hint="eastAsia" w:ascii="宋体" w:hAnsi="宋体" w:eastAsia="宋体" w:cs="宋体"/>
          <w:color w:val="auto"/>
          <w:sz w:val="21"/>
          <w:szCs w:val="21"/>
        </w:rPr>
      </w:pP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分析图</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推知，神经②属于自主神经系统中的</w:t>
      </w:r>
      <w:r>
        <w:rPr>
          <w:rFonts w:hint="eastAsia" w:ascii="宋体" w:hAnsi="宋体" w:eastAsia="宋体" w:cs="宋体"/>
          <w:b w:val="0"/>
          <w:color w:val="auto"/>
          <w:sz w:val="21"/>
          <w:szCs w:val="21"/>
          <w:u w:val="single"/>
        </w:rPr>
        <w:t xml:space="preserve">      </w:t>
      </w:r>
      <w:r>
        <w:rPr>
          <w:rFonts w:hint="eastAsia" w:ascii="宋体" w:hAnsi="宋体" w:eastAsia="宋体" w:cs="宋体"/>
          <w:color w:val="auto"/>
          <w:sz w:val="21"/>
          <w:szCs w:val="21"/>
        </w:rPr>
        <w:t>。血压升高后心血管运动中枢调节抗利尿激素释放的过程属于</w:t>
      </w:r>
      <w:r>
        <w:rPr>
          <w:rFonts w:hint="eastAsia" w:ascii="宋体" w:hAnsi="宋体" w:eastAsia="宋体" w:cs="宋体"/>
          <w:b w:val="0"/>
          <w:color w:val="auto"/>
          <w:sz w:val="21"/>
          <w:szCs w:val="21"/>
          <w:u w:val="single"/>
        </w:rPr>
        <w:t xml:space="preserve">      </w:t>
      </w:r>
      <w:r>
        <w:rPr>
          <w:rFonts w:hint="eastAsia" w:ascii="宋体" w:hAnsi="宋体" w:eastAsia="宋体" w:cs="宋体"/>
          <w:color w:val="auto"/>
          <w:sz w:val="21"/>
          <w:szCs w:val="21"/>
        </w:rPr>
        <w:t>（填“神经调节”或“体液调节”或“神经一体液调节”）。</w:t>
      </w:r>
    </w:p>
    <w:p w14:paraId="1A7639E9">
      <w:pPr>
        <w:keepNext w:val="0"/>
        <w:keepLines w:val="0"/>
        <w:pageBreakBefore w:val="0"/>
        <w:widowControl/>
        <w:shd w:val="clear" w:color="auto" w:fill="auto"/>
        <w:kinsoku/>
        <w:wordWrap/>
        <w:overflowPunct/>
        <w:topLinePunct w:val="0"/>
        <w:autoSpaceDE/>
        <w:autoSpaceDN/>
        <w:bidi w:val="0"/>
        <w:adjustRightInd w:val="0"/>
        <w:snapToGrid w:val="0"/>
        <w:spacing w:line="300" w:lineRule="auto"/>
        <w:ind w:left="0" w:firstLine="0" w:firstLineChars="0"/>
        <w:jc w:val="left"/>
        <w:textAlignment w:val="center"/>
        <w:rPr>
          <w:rFonts w:hint="eastAsia" w:ascii="宋体" w:hAnsi="宋体" w:eastAsia="宋体" w:cs="宋体"/>
          <w:color w:val="auto"/>
          <w:sz w:val="21"/>
          <w:szCs w:val="21"/>
        </w:rPr>
      </w:pPr>
      <w:r>
        <w:rPr>
          <w:rFonts w:hint="eastAsia" w:ascii="宋体" w:hAnsi="宋体" w:eastAsia="宋体" w:cs="宋体"/>
          <w:strike w:val="0"/>
          <w:color w:val="auto"/>
          <w:kern w:val="0"/>
          <w:sz w:val="21"/>
          <w:szCs w:val="21"/>
          <w:u w:val="none"/>
        </w:rPr>
        <w:drawing>
          <wp:anchor distT="0" distB="0" distL="114300" distR="114300" simplePos="0" relativeHeight="251664384" behindDoc="0" locked="0" layoutInCell="1" allowOverlap="1">
            <wp:simplePos x="0" y="0"/>
            <wp:positionH relativeFrom="column">
              <wp:posOffset>3794125</wp:posOffset>
            </wp:positionH>
            <wp:positionV relativeFrom="page">
              <wp:posOffset>3381375</wp:posOffset>
            </wp:positionV>
            <wp:extent cx="1524635" cy="1609725"/>
            <wp:effectExtent l="0" t="0" r="14605" b="5715"/>
            <wp:wrapSquare wrapText="bothSides"/>
            <wp:docPr id="100047" name="图片 100047" descr="@@@42dfb4b3-138a-4f79-83bd-22c7360862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7" name="图片 100047" descr="@@@42dfb4b3-138a-4f79-83bd-22c7360862b1"/>
                    <pic:cNvPicPr>
                      <a:picLocks noChangeAspect="1"/>
                    </pic:cNvPicPr>
                  </pic:nvPicPr>
                  <pic:blipFill>
                    <a:blip r:embed="rId18"/>
                    <a:stretch>
                      <a:fillRect/>
                    </a:stretch>
                  </pic:blipFill>
                  <pic:spPr>
                    <a:xfrm>
                      <a:off x="0" y="0"/>
                      <a:ext cx="1524635" cy="1609725"/>
                    </a:xfrm>
                    <a:prstGeom prst="rect">
                      <a:avLst/>
                    </a:prstGeom>
                  </pic:spPr>
                </pic:pic>
              </a:graphicData>
            </a:graphic>
          </wp:anchor>
        </w:drawing>
      </w:r>
      <w:r>
        <w:rPr>
          <w:rFonts w:hint="eastAsia" w:ascii="宋体" w:hAnsi="宋体" w:eastAsia="宋体" w:cs="宋体"/>
          <w:color w:val="auto"/>
          <w:sz w:val="21"/>
          <w:szCs w:val="21"/>
        </w:rPr>
        <w:t>(3)长期的焦虑、紧张等会导致机体不能有效地清除癌变的细胞，从而影响了免疫系统的</w:t>
      </w:r>
      <w:r>
        <w:rPr>
          <w:rFonts w:hint="eastAsia" w:ascii="宋体" w:hAnsi="宋体" w:eastAsia="宋体" w:cs="宋体"/>
          <w:b w:val="0"/>
          <w:color w:val="auto"/>
          <w:sz w:val="21"/>
          <w:szCs w:val="21"/>
          <w:u w:val="single"/>
        </w:rPr>
        <w:t xml:space="preserve">  </w:t>
      </w:r>
      <w:r>
        <w:rPr>
          <w:rFonts w:hint="eastAsia" w:ascii="宋体" w:hAnsi="宋体" w:eastAsia="宋体" w:cs="宋体"/>
          <w:b w:val="0"/>
          <w:color w:val="auto"/>
          <w:sz w:val="21"/>
          <w:szCs w:val="21"/>
          <w:u w:val="single"/>
          <w:lang w:val="en-US" w:eastAsia="zh-CN"/>
        </w:rPr>
        <w:t xml:space="preserve">          </w:t>
      </w:r>
      <w:r>
        <w:rPr>
          <w:rFonts w:hint="eastAsia" w:ascii="宋体" w:hAnsi="宋体" w:eastAsia="宋体" w:cs="宋体"/>
          <w:b w:val="0"/>
          <w:color w:val="auto"/>
          <w:sz w:val="21"/>
          <w:szCs w:val="21"/>
          <w:u w:val="single"/>
        </w:rPr>
        <w:t xml:space="preserve">    </w:t>
      </w:r>
      <w:r>
        <w:rPr>
          <w:rFonts w:hint="eastAsia" w:ascii="宋体" w:hAnsi="宋体" w:eastAsia="宋体" w:cs="宋体"/>
          <w:color w:val="auto"/>
          <w:sz w:val="21"/>
          <w:szCs w:val="21"/>
        </w:rPr>
        <w:t>功能。冰雪运动后，情绪关键脑区中乳酸水平提高，能缓解焦虑。为验证运动缓解焦虑与大脑乳酸水平的升高有关，研究人员利用抑郁焦虑模型（CRS）小鼠、正常小鼠、乳酸以及乳酸合成抑制剂（DCA）做了系列实验，结果如图</w:t>
      </w:r>
      <w:r>
        <w:rPr>
          <w:rFonts w:hint="eastAsia" w:ascii="宋体" w:hAnsi="宋体" w:eastAsia="宋体" w:cs="宋体"/>
          <w:color w:val="auto"/>
          <w:sz w:val="21"/>
          <w:szCs w:val="21"/>
          <w:lang w:val="en-US" w:eastAsia="zh-CN"/>
        </w:rPr>
        <w:t>三</w:t>
      </w:r>
      <w:r>
        <w:rPr>
          <w:rFonts w:hint="eastAsia" w:ascii="宋体" w:hAnsi="宋体" w:eastAsia="宋体" w:cs="宋体"/>
          <w:color w:val="auto"/>
          <w:sz w:val="21"/>
          <w:szCs w:val="21"/>
        </w:rPr>
        <w:t>。①②③④组的结果能说明</w:t>
      </w:r>
      <w:r>
        <w:rPr>
          <w:rFonts w:hint="eastAsia" w:ascii="宋体" w:hAnsi="宋体" w:eastAsia="宋体" w:cs="宋体"/>
          <w:b w:val="0"/>
          <w:color w:val="auto"/>
          <w:sz w:val="21"/>
          <w:szCs w:val="21"/>
          <w:u w:val="single"/>
        </w:rPr>
        <w:t xml:space="preserve">    </w:t>
      </w:r>
      <w:r>
        <w:rPr>
          <w:rFonts w:hint="eastAsia" w:ascii="宋体" w:hAnsi="宋体" w:eastAsia="宋体" w:cs="宋体"/>
          <w:b w:val="0"/>
          <w:color w:val="auto"/>
          <w:sz w:val="21"/>
          <w:szCs w:val="21"/>
          <w:u w:val="single"/>
          <w:lang w:val="en-US" w:eastAsia="zh-CN"/>
        </w:rPr>
        <w:t xml:space="preserve">         </w:t>
      </w:r>
      <w:r>
        <w:rPr>
          <w:rFonts w:hint="eastAsia" w:ascii="宋体" w:hAnsi="宋体" w:eastAsia="宋体" w:cs="宋体"/>
          <w:b w:val="0"/>
          <w:color w:val="auto"/>
          <w:sz w:val="21"/>
          <w:szCs w:val="21"/>
          <w:u w:val="single"/>
        </w:rPr>
        <w:t xml:space="preserve">  </w:t>
      </w:r>
      <w:r>
        <w:rPr>
          <w:rFonts w:hint="eastAsia" w:ascii="宋体" w:hAnsi="宋体" w:eastAsia="宋体" w:cs="宋体"/>
          <w:color w:val="auto"/>
          <w:sz w:val="21"/>
          <w:szCs w:val="21"/>
        </w:rPr>
        <w:t>。与④组相比，⑤组的实验结果可能为</w:t>
      </w:r>
      <w:r>
        <w:rPr>
          <w:rFonts w:hint="eastAsia" w:ascii="宋体" w:hAnsi="宋体" w:eastAsia="宋体" w:cs="宋体"/>
          <w:b w:val="0"/>
          <w:color w:val="auto"/>
          <w:sz w:val="21"/>
          <w:szCs w:val="21"/>
          <w:u w:val="single"/>
        </w:rPr>
        <w:t xml:space="preserve">   </w:t>
      </w:r>
      <w:r>
        <w:rPr>
          <w:rFonts w:hint="eastAsia" w:ascii="宋体" w:hAnsi="宋体" w:eastAsia="宋体" w:cs="宋体"/>
          <w:b w:val="0"/>
          <w:color w:val="auto"/>
          <w:sz w:val="21"/>
          <w:szCs w:val="21"/>
          <w:u w:val="single"/>
          <w:lang w:val="en-US" w:eastAsia="zh-CN"/>
        </w:rPr>
        <w:t xml:space="preserve">              </w:t>
      </w:r>
      <w:r>
        <w:rPr>
          <w:rFonts w:hint="eastAsia" w:ascii="宋体" w:hAnsi="宋体" w:eastAsia="宋体" w:cs="宋体"/>
          <w:b w:val="0"/>
          <w:color w:val="auto"/>
          <w:sz w:val="21"/>
          <w:szCs w:val="21"/>
          <w:u w:val="single"/>
        </w:rPr>
        <w:t xml:space="preserve">   </w:t>
      </w:r>
      <w:r>
        <w:rPr>
          <w:rFonts w:hint="eastAsia" w:ascii="宋体" w:hAnsi="宋体" w:eastAsia="宋体" w:cs="宋体"/>
          <w:color w:val="auto"/>
          <w:sz w:val="21"/>
          <w:szCs w:val="21"/>
        </w:rPr>
        <w:t>。</w:t>
      </w:r>
    </w:p>
    <w:p w14:paraId="66ADB43B">
      <w:pPr>
        <w:keepNext w:val="0"/>
        <w:keepLines w:val="0"/>
        <w:pageBreakBefore w:val="0"/>
        <w:widowControl/>
        <w:shd w:val="clear" w:color="auto" w:fill="auto"/>
        <w:kinsoku/>
        <w:wordWrap/>
        <w:overflowPunct/>
        <w:topLinePunct w:val="0"/>
        <w:autoSpaceDE/>
        <w:autoSpaceDN/>
        <w:bidi w:val="0"/>
        <w:adjustRightInd w:val="0"/>
        <w:snapToGrid w:val="0"/>
        <w:spacing w:line="300" w:lineRule="auto"/>
        <w:ind w:left="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b w:val="0"/>
          <w:bCs w:val="0"/>
          <w:sz w:val="21"/>
          <w:szCs w:val="21"/>
          <w:lang w:val="en-US" w:eastAsia="zh-CN"/>
        </w:rPr>
        <w:t>20.</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0</w:t>
      </w:r>
      <w:r>
        <w:rPr>
          <w:rFonts w:hint="eastAsia" w:ascii="宋体" w:hAnsi="宋体" w:eastAsia="宋体" w:cs="宋体"/>
          <w:sz w:val="21"/>
          <w:szCs w:val="21"/>
          <w:lang w:val="en-US" w:eastAsia="zh-CN"/>
        </w:rPr>
        <w:t>分）</w:t>
      </w:r>
    </w:p>
    <w:p w14:paraId="1A9C27A1">
      <w:pPr>
        <w:keepNext w:val="0"/>
        <w:keepLines w:val="0"/>
        <w:pageBreakBefore w:val="0"/>
        <w:widowControl/>
        <w:shd w:val="clear" w:color="auto" w:fill="auto"/>
        <w:kinsoku/>
        <w:wordWrap/>
        <w:overflowPunct/>
        <w:topLinePunct w:val="0"/>
        <w:autoSpaceDE/>
        <w:autoSpaceDN/>
        <w:bidi w:val="0"/>
        <w:adjustRightInd w:val="0"/>
        <w:snapToGrid w:val="0"/>
        <w:spacing w:line="300" w:lineRule="auto"/>
        <w:ind w:left="0" w:firstLine="420" w:firstLineChars="200"/>
        <w:jc w:val="left"/>
        <w:textAlignment w:val="center"/>
        <w:rPr>
          <w:rFonts w:hint="eastAsia" w:ascii="宋体" w:hAnsi="宋体" w:eastAsia="宋体" w:cs="宋体"/>
          <w:color w:val="auto"/>
          <w:sz w:val="21"/>
          <w:szCs w:val="21"/>
        </w:rPr>
      </w:pPr>
      <w:r>
        <w:rPr>
          <w:rFonts w:hint="eastAsia" w:ascii="宋体" w:hAnsi="宋体" w:eastAsia="宋体" w:cs="宋体"/>
          <w:strike w:val="0"/>
          <w:color w:val="auto"/>
          <w:kern w:val="0"/>
          <w:sz w:val="21"/>
          <w:szCs w:val="21"/>
          <w:u w:val="none"/>
        </w:rPr>
        <w:drawing>
          <wp:anchor distT="0" distB="0" distL="114300" distR="114300" simplePos="0" relativeHeight="251671552" behindDoc="0" locked="0" layoutInCell="1" allowOverlap="1">
            <wp:simplePos x="0" y="0"/>
            <wp:positionH relativeFrom="column">
              <wp:posOffset>770255</wp:posOffset>
            </wp:positionH>
            <wp:positionV relativeFrom="paragraph">
              <wp:posOffset>906780</wp:posOffset>
            </wp:positionV>
            <wp:extent cx="3696335" cy="1104265"/>
            <wp:effectExtent l="0" t="0" r="6985" b="8255"/>
            <wp:wrapTopAndBottom/>
            <wp:docPr id="100051" name="图片 100051" descr="@@@06327716-242b-4143-91dc-59e51e0604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1" name="图片 100051" descr="@@@06327716-242b-4143-91dc-59e51e0604af"/>
                    <pic:cNvPicPr>
                      <a:picLocks noChangeAspect="1"/>
                    </pic:cNvPicPr>
                  </pic:nvPicPr>
                  <pic:blipFill>
                    <a:blip r:embed="rId19"/>
                    <a:stretch>
                      <a:fillRect/>
                    </a:stretch>
                  </pic:blipFill>
                  <pic:spPr>
                    <a:xfrm>
                      <a:off x="0" y="0"/>
                      <a:ext cx="3696335" cy="1104265"/>
                    </a:xfrm>
                    <a:prstGeom prst="rect">
                      <a:avLst/>
                    </a:prstGeom>
                  </pic:spPr>
                </pic:pic>
              </a:graphicData>
            </a:graphic>
          </wp:anchor>
        </w:drawing>
      </w:r>
      <w:r>
        <w:rPr>
          <w:rFonts w:hint="eastAsia" w:ascii="宋体" w:hAnsi="宋体" w:eastAsia="宋体" w:cs="宋体"/>
          <w:color w:val="auto"/>
          <w:sz w:val="21"/>
          <w:szCs w:val="21"/>
        </w:rPr>
        <w:t>在自然界，有些捕食者种群和猎物种群的数量变化常呈现周期性的波动，如图1所示。而在人工生态系统中，这种周期性波动通常被弱化或消除，因为人们可通过调整能量流动关系获得更多好产品，如图2为某人工养殖蟹塘生态系统中能量流动过程的部分示意图。请回答下列与生态系统相关的问题。</w:t>
      </w:r>
    </w:p>
    <w:p w14:paraId="3B2C23C6">
      <w:pPr>
        <w:keepNext w:val="0"/>
        <w:keepLines w:val="0"/>
        <w:pageBreakBefore w:val="0"/>
        <w:widowControl/>
        <w:shd w:val="clear" w:color="auto" w:fill="auto"/>
        <w:kinsoku/>
        <w:wordWrap/>
        <w:overflowPunct/>
        <w:topLinePunct w:val="0"/>
        <w:autoSpaceDE/>
        <w:autoSpaceDN/>
        <w:bidi w:val="0"/>
        <w:adjustRightInd w:val="0"/>
        <w:snapToGrid w:val="0"/>
        <w:spacing w:line="300" w:lineRule="auto"/>
        <w:ind w:left="0" w:firstLine="0" w:firstLineChars="0"/>
        <w:jc w:val="left"/>
        <w:textAlignment w:val="center"/>
        <w:rPr>
          <w:rFonts w:hint="eastAsia" w:ascii="宋体" w:hAnsi="宋体" w:eastAsia="宋体" w:cs="宋体"/>
          <w:color w:val="auto"/>
          <w:sz w:val="21"/>
          <w:szCs w:val="21"/>
        </w:rPr>
      </w:pP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由图1可知，表示捕食者种群数量变化的曲线是</w:t>
      </w:r>
      <w:r>
        <w:rPr>
          <w:rFonts w:hint="eastAsia" w:ascii="宋体" w:hAnsi="宋体" w:eastAsia="宋体" w:cs="宋体"/>
          <w:b w:val="0"/>
          <w:color w:val="auto"/>
          <w:sz w:val="21"/>
          <w:szCs w:val="21"/>
          <w:u w:val="single"/>
        </w:rPr>
        <w:t xml:space="preserve">      </w:t>
      </w:r>
      <w:r>
        <w:rPr>
          <w:rFonts w:hint="eastAsia" w:ascii="宋体" w:hAnsi="宋体" w:eastAsia="宋体" w:cs="宋体"/>
          <w:color w:val="auto"/>
          <w:sz w:val="21"/>
          <w:szCs w:val="21"/>
        </w:rPr>
        <w:t>，捕食者与猎物之间相互制约，互为循环因果关系，这种关系的维持总是以</w:t>
      </w:r>
      <w:r>
        <w:rPr>
          <w:rFonts w:hint="eastAsia" w:ascii="宋体" w:hAnsi="宋体" w:eastAsia="宋体" w:cs="宋体"/>
          <w:b w:val="0"/>
          <w:color w:val="auto"/>
          <w:sz w:val="21"/>
          <w:szCs w:val="21"/>
          <w:u w:val="single"/>
        </w:rPr>
        <w:t xml:space="preserve">      </w:t>
      </w:r>
      <w:r>
        <w:rPr>
          <w:rFonts w:hint="eastAsia" w:ascii="宋体" w:hAnsi="宋体" w:eastAsia="宋体" w:cs="宋体"/>
          <w:color w:val="auto"/>
          <w:sz w:val="21"/>
          <w:szCs w:val="21"/>
        </w:rPr>
        <w:t>调节机制为基础。</w:t>
      </w:r>
    </w:p>
    <w:p w14:paraId="39565120">
      <w:pPr>
        <w:keepNext w:val="0"/>
        <w:keepLines w:val="0"/>
        <w:pageBreakBefore w:val="0"/>
        <w:widowControl/>
        <w:shd w:val="clear" w:color="auto" w:fill="auto"/>
        <w:kinsoku/>
        <w:wordWrap/>
        <w:overflowPunct/>
        <w:topLinePunct w:val="0"/>
        <w:autoSpaceDE/>
        <w:autoSpaceDN/>
        <w:bidi w:val="0"/>
        <w:adjustRightInd w:val="0"/>
        <w:snapToGrid w:val="0"/>
        <w:spacing w:line="300" w:lineRule="auto"/>
        <w:ind w:left="0" w:firstLine="0" w:firstLineChars="0"/>
        <w:jc w:val="left"/>
        <w:textAlignment w:val="center"/>
        <w:rPr>
          <w:rFonts w:hint="eastAsia" w:ascii="宋体" w:hAnsi="宋体" w:eastAsia="宋体" w:cs="宋体"/>
          <w:color w:val="auto"/>
          <w:sz w:val="21"/>
          <w:szCs w:val="21"/>
        </w:rPr>
      </w:pP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捕食者根据食性情况可分为泛化种（食性广泛的物种）和特化种（只捕食特定猎物的物种）。泛化种的存在会增加物种的多样性，其意义是</w:t>
      </w:r>
      <w:r>
        <w:rPr>
          <w:rFonts w:hint="eastAsia" w:ascii="宋体" w:hAnsi="宋体" w:eastAsia="宋体" w:cs="宋体"/>
          <w:b w:val="0"/>
          <w:color w:val="auto"/>
          <w:sz w:val="21"/>
          <w:szCs w:val="21"/>
          <w:u w:val="single"/>
        </w:rPr>
        <w:t xml:space="preserve">       </w:t>
      </w:r>
      <w:r>
        <w:rPr>
          <w:rFonts w:hint="eastAsia" w:ascii="宋体" w:hAnsi="宋体" w:eastAsia="宋体" w:cs="宋体"/>
          <w:color w:val="auto"/>
          <w:sz w:val="21"/>
          <w:szCs w:val="21"/>
        </w:rPr>
        <w:t>。</w:t>
      </w:r>
    </w:p>
    <w:p w14:paraId="1716207A">
      <w:pPr>
        <w:keepNext w:val="0"/>
        <w:keepLines w:val="0"/>
        <w:pageBreakBefore w:val="0"/>
        <w:widowControl/>
        <w:shd w:val="clear" w:color="auto" w:fill="auto"/>
        <w:kinsoku/>
        <w:wordWrap/>
        <w:overflowPunct/>
        <w:topLinePunct w:val="0"/>
        <w:autoSpaceDE/>
        <w:autoSpaceDN/>
        <w:bidi w:val="0"/>
        <w:adjustRightInd w:val="0"/>
        <w:snapToGrid w:val="0"/>
        <w:spacing w:line="300" w:lineRule="auto"/>
        <w:ind w:left="0" w:firstLine="0" w:firstLineChars="0"/>
        <w:jc w:val="left"/>
        <w:textAlignment w:val="center"/>
        <w:rPr>
          <w:rFonts w:hint="eastAsia" w:ascii="宋体" w:hAnsi="宋体" w:eastAsia="宋体" w:cs="宋体"/>
          <w:color w:val="auto"/>
          <w:sz w:val="21"/>
          <w:szCs w:val="21"/>
        </w:rPr>
      </w:pP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图2初级消费者粪便中的能量包含在</w:t>
      </w:r>
      <w:r>
        <w:rPr>
          <w:rFonts w:hint="eastAsia" w:ascii="宋体" w:hAnsi="宋体" w:eastAsia="宋体" w:cs="宋体"/>
          <w:b w:val="0"/>
          <w:color w:val="auto"/>
          <w:sz w:val="21"/>
          <w:szCs w:val="21"/>
          <w:u w:val="single"/>
        </w:rPr>
        <w:t xml:space="preserve">       </w:t>
      </w:r>
      <w:r>
        <w:rPr>
          <w:rFonts w:hint="eastAsia" w:ascii="宋体" w:hAnsi="宋体" w:eastAsia="宋体" w:cs="宋体"/>
          <w:color w:val="auto"/>
          <w:sz w:val="21"/>
          <w:szCs w:val="21"/>
        </w:rPr>
        <w:t>（填“④”、“⑤”或“⑥”）中，③/②×100%所得的数据</w:t>
      </w:r>
      <w:r>
        <w:rPr>
          <w:rFonts w:hint="eastAsia" w:ascii="宋体" w:hAnsi="宋体" w:eastAsia="宋体" w:cs="宋体"/>
          <w:b w:val="0"/>
          <w:color w:val="auto"/>
          <w:sz w:val="21"/>
          <w:szCs w:val="21"/>
          <w:u w:val="single"/>
        </w:rPr>
        <w:t xml:space="preserve">       </w:t>
      </w:r>
      <w:r>
        <w:rPr>
          <w:rFonts w:hint="eastAsia" w:ascii="宋体" w:hAnsi="宋体" w:eastAsia="宋体" w:cs="宋体"/>
          <w:color w:val="auto"/>
          <w:sz w:val="21"/>
          <w:szCs w:val="21"/>
        </w:rPr>
        <w:t>（填“是”或“不是”）该生态系统第二和第三营养级间的能量传递效率，理由是</w:t>
      </w:r>
      <w:r>
        <w:rPr>
          <w:rFonts w:hint="eastAsia" w:ascii="宋体" w:hAnsi="宋体" w:eastAsia="宋体" w:cs="宋体"/>
          <w:b w:val="0"/>
          <w:color w:val="auto"/>
          <w:sz w:val="21"/>
          <w:szCs w:val="21"/>
          <w:u w:val="single"/>
        </w:rPr>
        <w:t xml:space="preserve">       </w:t>
      </w:r>
      <w:r>
        <w:rPr>
          <w:rFonts w:hint="eastAsia" w:ascii="宋体" w:hAnsi="宋体" w:eastAsia="宋体" w:cs="宋体"/>
          <w:color w:val="auto"/>
          <w:sz w:val="21"/>
          <w:szCs w:val="21"/>
        </w:rPr>
        <w:t>。</w:t>
      </w:r>
    </w:p>
    <w:p w14:paraId="4CAC4BC0">
      <w:pPr>
        <w:keepNext w:val="0"/>
        <w:keepLines w:val="0"/>
        <w:pageBreakBefore w:val="0"/>
        <w:widowControl/>
        <w:shd w:val="clear" w:color="auto" w:fill="auto"/>
        <w:kinsoku/>
        <w:wordWrap/>
        <w:overflowPunct/>
        <w:topLinePunct w:val="0"/>
        <w:autoSpaceDE/>
        <w:autoSpaceDN/>
        <w:bidi w:val="0"/>
        <w:adjustRightInd w:val="0"/>
        <w:snapToGrid w:val="0"/>
        <w:spacing w:line="300" w:lineRule="auto"/>
        <w:ind w:left="0" w:firstLine="0" w:firstLineChars="0"/>
        <w:jc w:val="left"/>
        <w:textAlignment w:val="center"/>
        <w:rPr>
          <w:rFonts w:hint="eastAsia" w:ascii="宋体" w:hAnsi="宋体" w:eastAsia="宋体" w:cs="宋体"/>
          <w:color w:val="auto"/>
          <w:sz w:val="21"/>
          <w:szCs w:val="21"/>
        </w:rPr>
      </w:pP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饵料中富含N、P等元素，从物质循环的角度分析，在人工养殖的蟹塘中，需要不断投入饵料的原因是</w:t>
      </w:r>
      <w:r>
        <w:rPr>
          <w:rFonts w:hint="eastAsia" w:ascii="宋体" w:hAnsi="宋体" w:eastAsia="宋体" w:cs="宋体"/>
          <w:b w:val="0"/>
          <w:color w:val="auto"/>
          <w:sz w:val="21"/>
          <w:szCs w:val="21"/>
          <w:u w:val="single"/>
        </w:rPr>
        <w:t xml:space="preserve">        </w:t>
      </w:r>
      <w:r>
        <w:rPr>
          <w:rFonts w:hint="eastAsia" w:ascii="宋体" w:hAnsi="宋体" w:eastAsia="宋体" w:cs="宋体"/>
          <w:color w:val="auto"/>
          <w:sz w:val="21"/>
          <w:szCs w:val="21"/>
        </w:rPr>
        <w:t>。</w:t>
      </w:r>
    </w:p>
    <w:p w14:paraId="5E9AA5E8">
      <w:pPr>
        <w:keepNext w:val="0"/>
        <w:keepLines w:val="0"/>
        <w:pageBreakBefore w:val="0"/>
        <w:shd w:val="clear" w:color="auto" w:fill="auto"/>
        <w:kinsoku/>
        <w:overflowPunct/>
        <w:topLinePunct w:val="0"/>
        <w:autoSpaceDE/>
        <w:autoSpaceDN/>
        <w:bidi w:val="0"/>
        <w:adjustRightInd w:val="0"/>
        <w:snapToGrid w:val="0"/>
        <w:spacing w:line="300" w:lineRule="auto"/>
        <w:ind w:left="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w:t>
      </w:r>
      <w:r>
        <w:rPr>
          <w:rFonts w:hint="eastAsia" w:ascii="宋体" w:hAnsi="宋体" w:cs="宋体"/>
          <w:sz w:val="21"/>
          <w:szCs w:val="21"/>
          <w:lang w:val="en-US" w:eastAsia="zh-CN"/>
        </w:rPr>
        <w:t>9</w:t>
      </w:r>
      <w:r>
        <w:rPr>
          <w:rFonts w:hint="eastAsia" w:ascii="宋体" w:hAnsi="宋体" w:eastAsia="宋体" w:cs="宋体"/>
          <w:sz w:val="21"/>
          <w:szCs w:val="21"/>
          <w:lang w:val="en-US" w:eastAsia="zh-CN"/>
        </w:rPr>
        <w:t>分）</w:t>
      </w:r>
    </w:p>
    <w:p w14:paraId="3D6B5A6F">
      <w:pPr>
        <w:keepNext w:val="0"/>
        <w:keepLines w:val="0"/>
        <w:pageBreakBefore w:val="0"/>
        <w:shd w:val="clear" w:color="auto" w:fill="auto"/>
        <w:kinsoku/>
        <w:overflowPunct/>
        <w:topLinePunct w:val="0"/>
        <w:autoSpaceDE/>
        <w:autoSpaceDN/>
        <w:bidi w:val="0"/>
        <w:adjustRightInd w:val="0"/>
        <w:snapToGrid w:val="0"/>
        <w:spacing w:line="300" w:lineRule="auto"/>
        <w:ind w:left="0" w:firstLine="420" w:firstLineChars="200"/>
        <w:jc w:val="left"/>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酵母菌双杂交技术常用于证明两种蛋白质（如蛋白质 X 和 Y） 是否能相互作用，其原理</w:t>
      </w:r>
      <w:r>
        <w:rPr>
          <w:rFonts w:hint="eastAsia" w:ascii="宋体" w:hAnsi="宋体" w:eastAsia="宋体" w:cs="宋体"/>
          <w:color w:val="auto"/>
          <w:sz w:val="21"/>
          <w:szCs w:val="21"/>
        </w:rPr>
        <w:t>如图1所示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酵母菌的转录激活因子包括DNA结合域（BD）和转录激活域（AD），这两个结构单独存在时不能激活转录。</w:t>
      </w:r>
      <w:r>
        <w:rPr>
          <w:rFonts w:hint="eastAsia" w:ascii="宋体" w:hAnsi="宋体" w:eastAsia="宋体" w:cs="宋体"/>
          <w:color w:val="auto"/>
          <w:sz w:val="21"/>
          <w:szCs w:val="21"/>
          <w:lang w:val="en-US" w:eastAsia="zh-CN"/>
        </w:rPr>
        <w:t>将待测蛋白质 X 与BD 融合，Y 与 AD 融合，若蛋白质 X 和 Y 互作，则 BD 和 AD 空间上靠近结合，才能激活转录报告基因。研究人员以酵母菌为受体细胞，运用酵母菌双杂交技术寻找柑橘中与柑橘黄龙病致病菌分泌的SDE19蛋白相互作用的靶蛋白。</w:t>
      </w:r>
    </w:p>
    <w:p w14:paraId="75199705">
      <w:pPr>
        <w:keepNext w:val="0"/>
        <w:keepLines w:val="0"/>
        <w:pageBreakBefore w:val="0"/>
        <w:shd w:val="clear" w:color="auto" w:fill="auto"/>
        <w:kinsoku/>
        <w:overflowPunct/>
        <w:topLinePunct w:val="0"/>
        <w:autoSpaceDE/>
        <w:autoSpaceDN/>
        <w:bidi w:val="0"/>
        <w:adjustRightInd w:val="0"/>
        <w:snapToGrid w:val="0"/>
        <w:spacing w:line="300" w:lineRule="auto"/>
        <w:ind w:left="0" w:firstLine="0" w:firstLineChars="0"/>
        <w:jc w:val="left"/>
        <w:textAlignment w:val="center"/>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lang w:val="en-US" w:eastAsia="zh-CN"/>
        </w:rPr>
        <w:t>注：</w:t>
      </w:r>
      <w:r>
        <w:rPr>
          <w:rFonts w:hint="eastAsia" w:ascii="仿宋" w:hAnsi="仿宋" w:eastAsia="仿宋" w:cs="仿宋"/>
          <w:b w:val="0"/>
          <w:bCs w:val="0"/>
          <w:color w:val="auto"/>
          <w:sz w:val="18"/>
          <w:szCs w:val="18"/>
        </w:rPr>
        <w:t>Amp</w:t>
      </w:r>
      <w:r>
        <w:rPr>
          <w:rFonts w:hint="eastAsia" w:ascii="仿宋" w:hAnsi="仿宋" w:eastAsia="仿宋" w:cs="仿宋"/>
          <w:b w:val="0"/>
          <w:bCs w:val="0"/>
          <w:color w:val="auto"/>
          <w:sz w:val="18"/>
          <w:szCs w:val="18"/>
          <w:vertAlign w:val="superscript"/>
        </w:rPr>
        <w:t>R</w:t>
      </w:r>
      <w:r>
        <w:rPr>
          <w:rFonts w:hint="eastAsia" w:ascii="仿宋" w:hAnsi="仿宋" w:eastAsia="仿宋" w:cs="仿宋"/>
          <w:b w:val="0"/>
          <w:bCs w:val="0"/>
          <w:color w:val="auto"/>
          <w:sz w:val="18"/>
          <w:szCs w:val="18"/>
        </w:rPr>
        <w:t>为氨苄青霉素抗性基因，TRP、LEU分别编码合成Trp、Leu两种氨基酸的酶；SalI、NdeI、EcoRI，BamHI，NotI，HindIII为酶切位点</w:t>
      </w:r>
    </w:p>
    <w:p w14:paraId="64AD7827">
      <w:pPr>
        <w:keepNext w:val="0"/>
        <w:keepLines w:val="0"/>
        <w:pageBreakBefore w:val="0"/>
        <w:shd w:val="clear" w:color="auto" w:fill="auto"/>
        <w:kinsoku/>
        <w:overflowPunct/>
        <w:topLinePunct w:val="0"/>
        <w:autoSpaceDE/>
        <w:autoSpaceDN/>
        <w:bidi w:val="0"/>
        <w:adjustRightInd w:val="0"/>
        <w:snapToGrid w:val="0"/>
        <w:spacing w:line="300" w:lineRule="auto"/>
        <w:ind w:left="0" w:firstLine="0" w:firstLineChar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drawing>
          <wp:anchor distT="0" distB="0" distL="114300" distR="114300" simplePos="0" relativeHeight="251666432" behindDoc="0" locked="0" layoutInCell="1" allowOverlap="1">
            <wp:simplePos x="0" y="0"/>
            <wp:positionH relativeFrom="column">
              <wp:posOffset>420370</wp:posOffset>
            </wp:positionH>
            <wp:positionV relativeFrom="page">
              <wp:posOffset>2388235</wp:posOffset>
            </wp:positionV>
            <wp:extent cx="4483735" cy="2399665"/>
            <wp:effectExtent l="0" t="0" r="12065" b="8255"/>
            <wp:wrapTopAndBottom/>
            <wp:docPr id="12" name="图片 12" descr="lQDPJwdVC4jPl5fNBjrNC7iwPrkJtzjgB8YH19e7O5CPAA_3000_1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lQDPJwdVC4jPl5fNBjrNC7iwPrkJtzjgB8YH19e7O5CPAA_3000_1594"/>
                    <pic:cNvPicPr>
                      <a:picLocks noChangeAspect="1"/>
                    </pic:cNvPicPr>
                  </pic:nvPicPr>
                  <pic:blipFill>
                    <a:blip r:embed="rId20"/>
                    <a:stretch>
                      <a:fillRect/>
                    </a:stretch>
                  </pic:blipFill>
                  <pic:spPr>
                    <a:xfrm>
                      <a:off x="0" y="0"/>
                      <a:ext cx="4483735" cy="2399665"/>
                    </a:xfrm>
                    <a:prstGeom prst="rect">
                      <a:avLst/>
                    </a:prstGeom>
                  </pic:spPr>
                </pic:pic>
              </a:graphicData>
            </a:graphic>
          </wp:anchor>
        </w:drawing>
      </w:r>
      <w:r>
        <w:rPr>
          <w:rFonts w:hint="eastAsia" w:ascii="宋体" w:hAnsi="宋体" w:eastAsia="宋体" w:cs="宋体"/>
          <w:color w:val="auto"/>
          <w:sz w:val="21"/>
          <w:szCs w:val="21"/>
          <w:lang w:val="en-US" w:eastAsia="zh-CN"/>
        </w:rPr>
        <w:t>实验步骤如下：</w:t>
      </w:r>
    </w:p>
    <w:p w14:paraId="3EE5320B">
      <w:pPr>
        <w:keepNext w:val="0"/>
        <w:keepLines w:val="0"/>
        <w:pageBreakBefore w:val="0"/>
        <w:numPr>
          <w:ilvl w:val="0"/>
          <w:numId w:val="0"/>
        </w:numPr>
        <w:shd w:val="clear" w:color="auto" w:fill="auto"/>
        <w:kinsoku/>
        <w:overflowPunct/>
        <w:topLinePunct w:val="0"/>
        <w:autoSpaceDE/>
        <w:autoSpaceDN/>
        <w:bidi w:val="0"/>
        <w:adjustRightInd w:val="0"/>
        <w:snapToGrid w:val="0"/>
        <w:spacing w:line="300" w:lineRule="auto"/>
        <w:ind w:left="0" w:leftChars="0" w:firstLine="0" w:firstLineChars="0"/>
        <w:jc w:val="left"/>
        <w:textAlignment w:val="center"/>
        <w:rPr>
          <w:rFonts w:hint="eastAsia" w:ascii="宋体" w:hAnsi="宋体" w:eastAsia="宋体" w:cs="宋体"/>
          <w:color w:val="auto"/>
          <w:sz w:val="21"/>
          <w:szCs w:val="21"/>
        </w:rPr>
      </w:pP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构建</w:t>
      </w:r>
      <w:r>
        <w:rPr>
          <w:rFonts w:hint="eastAsia" w:ascii="宋体" w:hAnsi="宋体" w:eastAsia="宋体" w:cs="宋体"/>
          <w:color w:val="auto"/>
          <w:sz w:val="21"/>
          <w:szCs w:val="21"/>
          <w:lang w:val="en-US" w:eastAsia="zh-CN"/>
        </w:rPr>
        <w:t>重组质粒</w:t>
      </w:r>
      <w:r>
        <w:rPr>
          <w:rFonts w:hint="eastAsia" w:ascii="宋体" w:hAnsi="宋体" w:eastAsia="宋体" w:cs="宋体"/>
          <w:color w:val="auto"/>
          <w:sz w:val="21"/>
          <w:szCs w:val="21"/>
        </w:rPr>
        <w:t>AD-Yn</w:t>
      </w:r>
      <w:r>
        <w:rPr>
          <w:rFonts w:hint="eastAsia" w:ascii="宋体" w:hAnsi="宋体" w:eastAsia="宋体" w:cs="宋体"/>
          <w:b w:val="0"/>
          <w:color w:val="auto"/>
          <w:sz w:val="21"/>
          <w:szCs w:val="21"/>
          <w:u w:val="none"/>
          <w:lang w:val="en-US" w:eastAsia="zh-CN"/>
        </w:rPr>
        <w:t>：</w:t>
      </w:r>
      <w:r>
        <w:rPr>
          <w:rFonts w:hint="eastAsia" w:ascii="宋体" w:hAnsi="宋体" w:eastAsia="宋体" w:cs="宋体"/>
          <w:color w:val="auto"/>
          <w:sz w:val="21"/>
          <w:szCs w:val="21"/>
          <w:lang w:val="en-US" w:eastAsia="zh-CN"/>
        </w:rPr>
        <w:t>首先</w:t>
      </w:r>
      <w:r>
        <w:rPr>
          <w:rFonts w:hint="eastAsia" w:ascii="宋体" w:hAnsi="宋体" w:eastAsia="宋体" w:cs="宋体"/>
          <w:color w:val="auto"/>
          <w:sz w:val="21"/>
          <w:szCs w:val="21"/>
        </w:rPr>
        <w:t>提取</w:t>
      </w:r>
      <w:r>
        <w:rPr>
          <w:rFonts w:hint="eastAsia" w:ascii="宋体" w:hAnsi="宋体" w:eastAsia="宋体" w:cs="宋体"/>
          <w:color w:val="auto"/>
          <w:sz w:val="21"/>
          <w:szCs w:val="21"/>
          <w:lang w:val="en-US" w:eastAsia="zh-CN"/>
        </w:rPr>
        <w:t>染病</w:t>
      </w:r>
      <w:r>
        <w:rPr>
          <w:rFonts w:hint="eastAsia" w:ascii="宋体" w:hAnsi="宋体" w:eastAsia="宋体" w:cs="宋体"/>
          <w:color w:val="auto"/>
          <w:sz w:val="21"/>
          <w:szCs w:val="21"/>
        </w:rPr>
        <w:t>柑橘细胞的RNA，通过</w:t>
      </w:r>
      <w:r>
        <w:rPr>
          <w:rFonts w:hint="eastAsia" w:ascii="宋体" w:hAnsi="宋体" w:eastAsia="宋体" w:cs="宋体"/>
          <w:b w:val="0"/>
          <w:color w:val="auto"/>
          <w:sz w:val="21"/>
          <w:szCs w:val="21"/>
          <w:u w:val="single"/>
        </w:rPr>
        <w:t xml:space="preserve">   </w:t>
      </w:r>
      <w:r>
        <w:rPr>
          <w:rFonts w:hint="eastAsia" w:ascii="宋体" w:hAnsi="宋体" w:eastAsia="宋体" w:cs="宋体"/>
          <w:b w:val="0"/>
          <w:color w:val="auto"/>
          <w:sz w:val="21"/>
          <w:szCs w:val="21"/>
          <w:u w:val="single"/>
          <w:lang w:val="en-US" w:eastAsia="zh-CN"/>
        </w:rPr>
        <w:t xml:space="preserve">  </w:t>
      </w:r>
      <w:r>
        <w:rPr>
          <w:rFonts w:hint="eastAsia" w:ascii="宋体" w:hAnsi="宋体" w:eastAsia="宋体" w:cs="宋体"/>
          <w:b w:val="0"/>
          <w:color w:val="auto"/>
          <w:sz w:val="21"/>
          <w:szCs w:val="21"/>
          <w:u w:val="single"/>
        </w:rPr>
        <w:t xml:space="preserve">   </w:t>
      </w:r>
      <w:r>
        <w:rPr>
          <w:rFonts w:hint="eastAsia" w:ascii="宋体" w:hAnsi="宋体" w:eastAsia="宋体" w:cs="宋体"/>
          <w:b w:val="0"/>
          <w:color w:val="auto"/>
          <w:sz w:val="21"/>
          <w:szCs w:val="21"/>
          <w:u w:val="none"/>
          <w:lang w:val="en-US" w:eastAsia="zh-CN"/>
        </w:rPr>
        <w:t>获得cDNA。</w:t>
      </w:r>
      <w:r>
        <w:rPr>
          <w:rFonts w:hint="eastAsia" w:ascii="宋体" w:hAnsi="宋体" w:cs="宋体"/>
          <w:b w:val="0"/>
          <w:color w:val="auto"/>
          <w:sz w:val="21"/>
          <w:szCs w:val="21"/>
          <w:u w:val="none"/>
          <w:lang w:val="en-US" w:eastAsia="zh-CN"/>
        </w:rPr>
        <w:t>然后，将</w:t>
      </w:r>
      <w:r>
        <w:rPr>
          <w:rFonts w:hint="eastAsia" w:ascii="宋体" w:hAnsi="宋体" w:eastAsia="宋体" w:cs="宋体"/>
          <w:color w:val="auto"/>
          <w:sz w:val="21"/>
          <w:szCs w:val="21"/>
          <w:lang w:val="en-US" w:eastAsia="zh-CN"/>
        </w:rPr>
        <w:t>获得的</w:t>
      </w:r>
      <w:r>
        <w:rPr>
          <w:rFonts w:hint="eastAsia" w:ascii="宋体" w:hAnsi="宋体" w:eastAsia="宋体" w:cs="宋体"/>
          <w:b w:val="0"/>
          <w:color w:val="auto"/>
          <w:sz w:val="21"/>
          <w:szCs w:val="21"/>
          <w:u w:val="none"/>
          <w:lang w:val="en-US" w:eastAsia="zh-CN"/>
        </w:rPr>
        <w:t>cDNA</w:t>
      </w:r>
      <w:r>
        <w:rPr>
          <w:rFonts w:hint="eastAsia" w:ascii="宋体" w:hAnsi="宋体" w:cs="宋体"/>
          <w:color w:val="auto"/>
          <w:sz w:val="21"/>
          <w:szCs w:val="21"/>
          <w:lang w:val="en-US" w:eastAsia="zh-CN"/>
        </w:rPr>
        <w:t>导入</w:t>
      </w:r>
      <w:r>
        <w:rPr>
          <w:rFonts w:hint="eastAsia" w:ascii="宋体" w:hAnsi="宋体" w:eastAsia="宋体" w:cs="宋体"/>
          <w:color w:val="auto"/>
          <w:sz w:val="21"/>
          <w:szCs w:val="21"/>
        </w:rPr>
        <w:t>pAD</w:t>
      </w:r>
      <w:r>
        <w:rPr>
          <w:rFonts w:hint="eastAsia" w:ascii="宋体" w:hAnsi="宋体" w:eastAsia="宋体" w:cs="宋体"/>
          <w:color w:val="auto"/>
          <w:sz w:val="21"/>
          <w:szCs w:val="21"/>
          <w:lang w:val="en-US" w:eastAsia="zh-CN"/>
        </w:rPr>
        <w:t>质粒（见图2，</w:t>
      </w:r>
      <w:r>
        <w:rPr>
          <w:rFonts w:hint="eastAsia" w:ascii="宋体" w:hAnsi="宋体" w:eastAsia="宋体" w:cs="宋体"/>
          <w:color w:val="auto"/>
          <w:sz w:val="21"/>
          <w:szCs w:val="21"/>
        </w:rPr>
        <w:t>含有编码AD多肽的基因</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构建</w:t>
      </w:r>
      <w:r>
        <w:rPr>
          <w:rFonts w:hint="eastAsia" w:ascii="宋体" w:hAnsi="宋体" w:eastAsia="宋体" w:cs="宋体"/>
          <w:color w:val="auto"/>
          <w:sz w:val="21"/>
          <w:szCs w:val="21"/>
          <w:lang w:val="en-US" w:eastAsia="zh-CN"/>
        </w:rPr>
        <w:t>重组质粒</w:t>
      </w:r>
      <w:r>
        <w:rPr>
          <w:rFonts w:hint="eastAsia" w:ascii="宋体" w:hAnsi="宋体" w:eastAsia="宋体" w:cs="宋体"/>
          <w:color w:val="auto"/>
          <w:sz w:val="21"/>
          <w:szCs w:val="21"/>
        </w:rPr>
        <w:t>AD-Yn（Yn表示不同cDNA表达的蛋白质）。</w:t>
      </w:r>
    </w:p>
    <w:p w14:paraId="47F702D1">
      <w:pPr>
        <w:keepNext w:val="0"/>
        <w:keepLines w:val="0"/>
        <w:pageBreakBefore w:val="0"/>
        <w:widowControl w:val="0"/>
        <w:shd w:val="clear" w:color="auto" w:fill="auto"/>
        <w:kinsoku/>
        <w:wordWrap w:val="0"/>
        <w:overflowPunct/>
        <w:topLinePunct w:val="0"/>
        <w:autoSpaceDE/>
        <w:autoSpaceDN/>
        <w:bidi w:val="0"/>
        <w:adjustRightInd w:val="0"/>
        <w:snapToGrid w:val="0"/>
        <w:spacing w:line="300" w:lineRule="auto"/>
        <w:ind w:left="0" w:firstLine="0" w:firstLineChars="0"/>
        <w:jc w:val="left"/>
        <w:textAlignment w:val="center"/>
        <w:rPr>
          <w:rFonts w:hint="eastAsia" w:ascii="宋体" w:hAnsi="宋体" w:eastAsia="宋体" w:cs="宋体"/>
          <w:color w:val="auto"/>
          <w:sz w:val="21"/>
          <w:szCs w:val="21"/>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构建含BD和</w:t>
      </w:r>
      <w:r>
        <w:rPr>
          <w:rFonts w:hint="eastAsia" w:ascii="宋体" w:hAnsi="宋体" w:eastAsia="宋体" w:cs="宋体"/>
          <w:color w:val="auto"/>
          <w:sz w:val="21"/>
          <w:szCs w:val="21"/>
        </w:rPr>
        <w:t>SDE19蛋白</w:t>
      </w:r>
      <w:r>
        <w:rPr>
          <w:rFonts w:hint="eastAsia" w:ascii="宋体" w:hAnsi="宋体" w:eastAsia="宋体" w:cs="宋体"/>
          <w:color w:val="auto"/>
          <w:sz w:val="21"/>
          <w:szCs w:val="21"/>
          <w:lang w:val="en-US" w:eastAsia="zh-CN"/>
        </w:rPr>
        <w:t>融合</w:t>
      </w:r>
      <w:r>
        <w:rPr>
          <w:rFonts w:hint="eastAsia" w:ascii="宋体" w:hAnsi="宋体" w:eastAsia="宋体" w:cs="宋体"/>
          <w:color w:val="auto"/>
          <w:sz w:val="21"/>
          <w:szCs w:val="21"/>
        </w:rPr>
        <w:t>基因</w:t>
      </w:r>
      <w:r>
        <w:rPr>
          <w:rFonts w:hint="eastAsia" w:ascii="宋体" w:hAnsi="宋体" w:eastAsia="宋体" w:cs="宋体"/>
          <w:color w:val="auto"/>
          <w:sz w:val="21"/>
          <w:szCs w:val="21"/>
          <w:lang w:val="en-US" w:eastAsia="zh-CN"/>
        </w:rPr>
        <w:t>的重组质粒BD-SDE19：为使</w:t>
      </w:r>
      <w:r>
        <w:rPr>
          <w:rFonts w:hint="eastAsia" w:ascii="宋体" w:hAnsi="宋体" w:eastAsia="宋体" w:cs="宋体"/>
          <w:color w:val="auto"/>
          <w:sz w:val="21"/>
          <w:szCs w:val="21"/>
        </w:rPr>
        <w:t>SDE1</w:t>
      </w:r>
      <w:r>
        <w:rPr>
          <w:rFonts w:hint="eastAsia" w:ascii="宋体" w:hAnsi="宋体" w:eastAsia="宋体" w:cs="宋体"/>
          <w:color w:val="auto"/>
          <w:sz w:val="21"/>
          <w:szCs w:val="21"/>
          <w:lang w:val="en-US" w:eastAsia="zh-CN"/>
        </w:rPr>
        <w:t>9蛋白基因能</w:t>
      </w:r>
      <w:r>
        <w:rPr>
          <w:rFonts w:hint="eastAsia" w:ascii="宋体" w:hAnsi="宋体" w:eastAsia="宋体" w:cs="宋体"/>
          <w:color w:val="auto"/>
          <w:sz w:val="21"/>
          <w:szCs w:val="21"/>
        </w:rPr>
        <w:t>连接到质粒</w:t>
      </w:r>
      <w:r>
        <w:rPr>
          <w:rFonts w:hint="eastAsia" w:ascii="宋体" w:hAnsi="宋体" w:eastAsia="宋体" w:cs="宋体"/>
          <w:color w:val="auto"/>
          <w:sz w:val="21"/>
          <w:szCs w:val="21"/>
          <w:lang w:val="en-US" w:eastAsia="zh-CN"/>
        </w:rPr>
        <w:t>p</w:t>
      </w:r>
      <w:r>
        <w:rPr>
          <w:rFonts w:hint="eastAsia" w:ascii="宋体" w:hAnsi="宋体" w:eastAsia="宋体" w:cs="宋体"/>
          <w:color w:val="auto"/>
          <w:sz w:val="21"/>
          <w:szCs w:val="21"/>
        </w:rPr>
        <w:t>BD中，通过PCR获取SDE19蛋白基因时，需在引物1和引物2的</w:t>
      </w:r>
      <w:r>
        <w:rPr>
          <w:rFonts w:hint="eastAsia" w:ascii="宋体" w:hAnsi="宋体" w:eastAsia="宋体" w:cs="宋体"/>
          <w:b w:val="0"/>
          <w:color w:val="auto"/>
          <w:sz w:val="21"/>
          <w:szCs w:val="21"/>
          <w:u w:val="single"/>
        </w:rPr>
        <w:t xml:space="preserve">      </w:t>
      </w:r>
      <w:r>
        <w:rPr>
          <w:rFonts w:hint="eastAsia" w:ascii="宋体" w:hAnsi="宋体" w:eastAsia="宋体" w:cs="宋体"/>
          <w:color w:val="auto"/>
          <w:sz w:val="21"/>
          <w:szCs w:val="21"/>
        </w:rPr>
        <w:t>（“3′或5′”）端分别添加</w:t>
      </w:r>
      <w:r>
        <w:rPr>
          <w:rFonts w:hint="eastAsia" w:ascii="宋体" w:hAnsi="宋体" w:eastAsia="宋体" w:cs="宋体"/>
          <w:b w:val="0"/>
          <w:color w:val="auto"/>
          <w:sz w:val="21"/>
          <w:szCs w:val="21"/>
          <w:u w:val="single"/>
        </w:rPr>
        <w:t xml:space="preserve">    </w:t>
      </w:r>
      <w:r>
        <w:rPr>
          <w:rFonts w:hint="eastAsia" w:ascii="宋体" w:hAnsi="宋体" w:eastAsia="宋体" w:cs="宋体"/>
          <w:color w:val="auto"/>
          <w:sz w:val="21"/>
          <w:szCs w:val="21"/>
        </w:rPr>
        <w:t>和</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酶</w:t>
      </w:r>
      <w:r>
        <w:rPr>
          <w:rFonts w:hint="eastAsia" w:ascii="宋体" w:hAnsi="宋体" w:eastAsia="宋体" w:cs="宋体"/>
          <w:color w:val="auto"/>
          <w:sz w:val="21"/>
          <w:szCs w:val="21"/>
          <w:lang w:val="en-US" w:eastAsia="zh-CN"/>
        </w:rPr>
        <w:t>的识别序列</w:t>
      </w:r>
      <w:r>
        <w:rPr>
          <w:rFonts w:hint="eastAsia" w:ascii="宋体" w:hAnsi="宋体" w:eastAsia="宋体" w:cs="宋体"/>
          <w:color w:val="auto"/>
          <w:sz w:val="21"/>
          <w:szCs w:val="21"/>
        </w:rPr>
        <w:t>。</w:t>
      </w:r>
    </w:p>
    <w:p w14:paraId="5916FA00">
      <w:pPr>
        <w:keepNext w:val="0"/>
        <w:keepLines w:val="0"/>
        <w:pageBreakBefore w:val="0"/>
        <w:shd w:val="clear" w:color="auto" w:fill="auto"/>
        <w:kinsoku/>
        <w:overflowPunct/>
        <w:topLinePunct w:val="0"/>
        <w:autoSpaceDE/>
        <w:autoSpaceDN/>
        <w:bidi w:val="0"/>
        <w:adjustRightInd w:val="0"/>
        <w:snapToGrid w:val="0"/>
        <w:spacing w:line="300" w:lineRule="auto"/>
        <w:ind w:left="0" w:firstLine="0" w:firstLineChars="0"/>
        <w:jc w:val="left"/>
        <w:textAlignment w:val="center"/>
        <w:rPr>
          <w:rFonts w:hint="eastAsia" w:ascii="宋体" w:hAnsi="宋体" w:eastAsia="宋体" w:cs="宋体"/>
          <w:color w:val="auto"/>
          <w:sz w:val="21"/>
          <w:szCs w:val="21"/>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用构建成功的重组质粒</w:t>
      </w:r>
      <w:r>
        <w:rPr>
          <w:rFonts w:hint="eastAsia" w:ascii="宋体" w:hAnsi="宋体" w:eastAsia="宋体" w:cs="宋体"/>
          <w:color w:val="auto"/>
          <w:sz w:val="21"/>
          <w:szCs w:val="21"/>
        </w:rPr>
        <w:t>AD-Yn</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BD-SDE19同时转染</w:t>
      </w:r>
      <w:r>
        <w:rPr>
          <w:rFonts w:hint="eastAsia" w:ascii="宋体" w:hAnsi="宋体" w:eastAsia="宋体" w:cs="宋体"/>
          <w:color w:val="auto"/>
          <w:sz w:val="21"/>
          <w:szCs w:val="21"/>
        </w:rPr>
        <w:t>Trp、Leu氨基酸合成缺陷型酵母菌，</w:t>
      </w:r>
      <w:r>
        <w:rPr>
          <w:rFonts w:hint="eastAsia" w:ascii="宋体" w:hAnsi="宋体" w:eastAsia="宋体" w:cs="宋体"/>
          <w:color w:val="auto"/>
          <w:sz w:val="21"/>
          <w:szCs w:val="21"/>
          <w:lang w:val="en-US" w:eastAsia="zh-CN"/>
        </w:rPr>
        <w:t>为筛选成功转染的酵母菌，应配置</w:t>
      </w:r>
      <w:r>
        <w:rPr>
          <w:rFonts w:hint="eastAsia" w:ascii="宋体" w:hAnsi="宋体" w:eastAsia="宋体" w:cs="宋体"/>
          <w:b w:val="0"/>
          <w:color w:val="auto"/>
          <w:sz w:val="21"/>
          <w:szCs w:val="21"/>
          <w:u w:val="single"/>
        </w:rPr>
        <w:t xml:space="preserve">   </w:t>
      </w:r>
      <w:r>
        <w:rPr>
          <w:rFonts w:hint="eastAsia" w:ascii="宋体" w:hAnsi="宋体" w:eastAsia="宋体" w:cs="宋体"/>
          <w:b w:val="0"/>
          <w:color w:val="auto"/>
          <w:sz w:val="21"/>
          <w:szCs w:val="21"/>
          <w:u w:val="single"/>
          <w:lang w:val="en-US" w:eastAsia="zh-CN"/>
        </w:rPr>
        <w:t xml:space="preserve">                      </w:t>
      </w:r>
      <w:r>
        <w:rPr>
          <w:rFonts w:hint="eastAsia" w:ascii="宋体" w:hAnsi="宋体" w:eastAsia="宋体" w:cs="宋体"/>
          <w:b w:val="0"/>
          <w:color w:val="auto"/>
          <w:sz w:val="21"/>
          <w:szCs w:val="21"/>
          <w:u w:val="single"/>
        </w:rPr>
        <w:t xml:space="preserve">   </w:t>
      </w:r>
      <w:r>
        <w:rPr>
          <w:rFonts w:hint="eastAsia" w:ascii="宋体" w:hAnsi="宋体" w:eastAsia="宋体" w:cs="宋体"/>
          <w:b w:val="0"/>
          <w:color w:val="auto"/>
          <w:sz w:val="21"/>
          <w:szCs w:val="21"/>
          <w:u w:val="none"/>
          <w:lang w:val="en-US" w:eastAsia="zh-CN"/>
        </w:rPr>
        <w:t>的培养基。若</w:t>
      </w:r>
      <w:r>
        <w:rPr>
          <w:rFonts w:hint="eastAsia" w:ascii="宋体" w:hAnsi="宋体" w:eastAsia="宋体" w:cs="宋体"/>
          <w:color w:val="auto"/>
          <w:sz w:val="21"/>
          <w:szCs w:val="21"/>
        </w:rPr>
        <w:t>报告基因为LacZ（LacZ编码的物质可以降解X-Gal使菌落呈蓝色，否则为白色），</w:t>
      </w:r>
      <w:r>
        <w:rPr>
          <w:rFonts w:hint="eastAsia" w:ascii="宋体" w:hAnsi="宋体" w:eastAsia="宋体" w:cs="宋体"/>
          <w:color w:val="auto"/>
          <w:sz w:val="21"/>
          <w:szCs w:val="21"/>
          <w:lang w:val="en-US" w:eastAsia="zh-CN"/>
        </w:rPr>
        <w:t>向上述</w:t>
      </w:r>
      <w:r>
        <w:rPr>
          <w:rFonts w:hint="eastAsia" w:ascii="宋体" w:hAnsi="宋体" w:eastAsia="宋体" w:cs="宋体"/>
          <w:color w:val="auto"/>
          <w:sz w:val="21"/>
          <w:szCs w:val="21"/>
        </w:rPr>
        <w:t>培养基中添加X-Gal，含有靶蛋白的酵母菌菌落会表现为</w:t>
      </w:r>
      <w:r>
        <w:rPr>
          <w:rFonts w:hint="eastAsia" w:ascii="宋体" w:hAnsi="宋体" w:eastAsia="宋体" w:cs="宋体"/>
          <w:b w:val="0"/>
          <w:color w:val="auto"/>
          <w:sz w:val="21"/>
          <w:szCs w:val="21"/>
          <w:u w:val="single"/>
        </w:rPr>
        <w:t xml:space="preserve">      </w:t>
      </w:r>
      <w:r>
        <w:rPr>
          <w:rFonts w:hint="eastAsia" w:ascii="宋体" w:hAnsi="宋体" w:eastAsia="宋体" w:cs="宋体"/>
          <w:color w:val="auto"/>
          <w:sz w:val="21"/>
          <w:szCs w:val="21"/>
        </w:rPr>
        <w:t>色。</w:t>
      </w:r>
    </w:p>
    <w:p w14:paraId="0318CC57">
      <w:pPr>
        <w:keepNext w:val="0"/>
        <w:keepLines w:val="0"/>
        <w:pageBreakBefore w:val="0"/>
        <w:shd w:val="clear" w:color="auto" w:fill="auto"/>
        <w:kinsoku/>
        <w:overflowPunct/>
        <w:topLinePunct w:val="0"/>
        <w:autoSpaceDE/>
        <w:autoSpaceDN/>
        <w:bidi w:val="0"/>
        <w:adjustRightInd w:val="0"/>
        <w:snapToGrid w:val="0"/>
        <w:spacing w:line="300" w:lineRule="auto"/>
        <w:ind w:left="0" w:firstLine="0" w:firstLineChars="0"/>
        <w:jc w:val="left"/>
        <w:textAlignment w:val="center"/>
        <w:rPr>
          <w:rFonts w:hint="eastAsia" w:ascii="宋体" w:hAnsi="宋体" w:eastAsia="宋体" w:cs="宋体"/>
          <w:color w:val="auto"/>
          <w:sz w:val="21"/>
          <w:szCs w:val="21"/>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酵母菌双杂交技术</w:t>
      </w:r>
      <w:r>
        <w:rPr>
          <w:rFonts w:hint="eastAsia" w:ascii="宋体" w:hAnsi="宋体" w:eastAsia="宋体" w:cs="宋体"/>
          <w:color w:val="auto"/>
          <w:sz w:val="21"/>
          <w:szCs w:val="21"/>
        </w:rPr>
        <w:t>在研究和鉴定蛋白质互作方面有重要作用，以下适合采用此技术进行的是_____。</w:t>
      </w:r>
    </w:p>
    <w:p w14:paraId="4D4CECBE">
      <w:pPr>
        <w:keepNext w:val="0"/>
        <w:keepLines w:val="0"/>
        <w:pageBreakBefore w:val="0"/>
        <w:shd w:val="clear" w:color="auto" w:fill="auto"/>
        <w:kinsoku/>
        <w:overflowPunct/>
        <w:topLinePunct w:val="0"/>
        <w:autoSpaceDE/>
        <w:autoSpaceDN/>
        <w:bidi w:val="0"/>
        <w:adjustRightInd w:val="0"/>
        <w:snapToGrid w:val="0"/>
        <w:spacing w:line="300" w:lineRule="auto"/>
        <w:ind w:left="0" w:firstLine="0" w:firstLineChars="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A．判断控制某一性状的两对基因能否独立遗传</w:t>
      </w:r>
    </w:p>
    <w:p w14:paraId="7DD99E57">
      <w:pPr>
        <w:keepNext w:val="0"/>
        <w:keepLines w:val="0"/>
        <w:pageBreakBefore w:val="0"/>
        <w:shd w:val="clear" w:color="auto" w:fill="auto"/>
        <w:kinsoku/>
        <w:overflowPunct/>
        <w:topLinePunct w:val="0"/>
        <w:autoSpaceDE/>
        <w:autoSpaceDN/>
        <w:bidi w:val="0"/>
        <w:adjustRightInd w:val="0"/>
        <w:snapToGrid w:val="0"/>
        <w:spacing w:line="300" w:lineRule="auto"/>
        <w:ind w:left="0" w:firstLine="0" w:firstLineChars="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B．筛选宿主细胞上能与新冠病毒S蛋白特异性结合的受体</w:t>
      </w:r>
    </w:p>
    <w:p w14:paraId="61463DCC">
      <w:pPr>
        <w:keepNext w:val="0"/>
        <w:keepLines w:val="0"/>
        <w:pageBreakBefore w:val="0"/>
        <w:shd w:val="clear" w:color="auto" w:fill="auto"/>
        <w:kinsoku/>
        <w:overflowPunct/>
        <w:topLinePunct w:val="0"/>
        <w:autoSpaceDE/>
        <w:autoSpaceDN/>
        <w:bidi w:val="0"/>
        <w:adjustRightInd w:val="0"/>
        <w:snapToGrid w:val="0"/>
        <w:spacing w:line="300" w:lineRule="auto"/>
        <w:ind w:left="0" w:firstLine="0" w:firstLineChar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C．判断RNA聚合酶和某启动子的结合是否具有特异性</w:t>
      </w:r>
    </w:p>
    <w:sectPr>
      <w:footerReference r:id="rId5" w:type="default"/>
      <w:pgSz w:w="11055" w:h="15307"/>
      <w:pgMar w:top="1134" w:right="1134" w:bottom="1134" w:left="1134" w:header="851" w:footer="850"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A311E">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F8D9FA">
                          <w:pPr>
                            <w:pStyle w:val="4"/>
                            <w:rPr>
                              <w:rFonts w:hint="eastAsia" w:eastAsia="宋体"/>
                              <w:lang w:val="en-US" w:eastAsia="zh-CN"/>
                            </w:rPr>
                          </w:pPr>
                          <w:r>
                            <w:rPr>
                              <w:rFonts w:hint="eastAsia"/>
                              <w:lang w:val="en-US" w:eastAsia="zh-CN"/>
                            </w:rPr>
                            <w:t>生物试卷 第</w:t>
                          </w:r>
                          <w:r>
                            <w:fldChar w:fldCharType="begin"/>
                          </w:r>
                          <w:r>
                            <w:instrText xml:space="preserve"> PAGE  \* MERGEFORMAT </w:instrText>
                          </w:r>
                          <w:r>
                            <w:fldChar w:fldCharType="separate"/>
                          </w:r>
                          <w:r>
                            <w:t>1</w:t>
                          </w:r>
                          <w:r>
                            <w:fldChar w:fldCharType="end"/>
                          </w:r>
                          <w:r>
                            <w:rPr>
                              <w:rFonts w:hint="eastAsia"/>
                              <w:lang w:val="en-US" w:eastAsia="zh-CN"/>
                            </w:rPr>
                            <w:t xml:space="preserve"> 页（共7页）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CF8D9FA">
                    <w:pPr>
                      <w:pStyle w:val="4"/>
                      <w:rPr>
                        <w:rFonts w:hint="eastAsia" w:eastAsia="宋体"/>
                        <w:lang w:val="en-US" w:eastAsia="zh-CN"/>
                      </w:rPr>
                    </w:pPr>
                    <w:r>
                      <w:rPr>
                        <w:rFonts w:hint="eastAsia"/>
                        <w:lang w:val="en-US" w:eastAsia="zh-CN"/>
                      </w:rPr>
                      <w:t>生物试卷 第</w:t>
                    </w:r>
                    <w:r>
                      <w:fldChar w:fldCharType="begin"/>
                    </w:r>
                    <w:r>
                      <w:instrText xml:space="preserve"> PAGE  \* MERGEFORMAT </w:instrText>
                    </w:r>
                    <w:r>
                      <w:fldChar w:fldCharType="separate"/>
                    </w:r>
                    <w:r>
                      <w:t>1</w:t>
                    </w:r>
                    <w:r>
                      <w:fldChar w:fldCharType="end"/>
                    </w:r>
                    <w:r>
                      <w:rPr>
                        <w:rFonts w:hint="eastAsia"/>
                        <w:lang w:val="en-US" w:eastAsia="zh-CN"/>
                      </w:rPr>
                      <w:t xml:space="preserve"> 页（共7页）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A7EDED"/>
    <w:multiLevelType w:val="singleLevel"/>
    <w:tmpl w:val="ACA7EDED"/>
    <w:lvl w:ilvl="0" w:tentative="0">
      <w:start w:val="1"/>
      <w:numFmt w:val="decimal"/>
      <w:lvlText w:val="%1."/>
      <w:lvlJc w:val="left"/>
      <w:pPr>
        <w:tabs>
          <w:tab w:val="left" w:pos="312"/>
        </w:tabs>
      </w:pPr>
    </w:lvl>
  </w:abstractNum>
  <w:abstractNum w:abstractNumId="1">
    <w:nsid w:val="BB9F54D7"/>
    <w:multiLevelType w:val="singleLevel"/>
    <w:tmpl w:val="BB9F54D7"/>
    <w:lvl w:ilvl="0" w:tentative="0">
      <w:start w:val="1"/>
      <w:numFmt w:val="upperLetter"/>
      <w:suff w:val="space"/>
      <w:lvlText w:val="%1."/>
      <w:lvlJc w:val="left"/>
    </w:lvl>
  </w:abstractNum>
  <w:abstractNum w:abstractNumId="2">
    <w:nsid w:val="F584941B"/>
    <w:multiLevelType w:val="singleLevel"/>
    <w:tmpl w:val="F584941B"/>
    <w:lvl w:ilvl="0" w:tentative="0">
      <w:start w:val="1"/>
      <w:numFmt w:val="upperLetter"/>
      <w:suff w:val="space"/>
      <w:lvlText w:val="%1."/>
      <w:lvlJc w:val="left"/>
    </w:lvl>
  </w:abstractNum>
  <w:abstractNum w:abstractNumId="3">
    <w:nsid w:val="14CB0913"/>
    <w:multiLevelType w:val="singleLevel"/>
    <w:tmpl w:val="14CB0913"/>
    <w:lvl w:ilvl="0" w:tentative="0">
      <w:start w:val="1"/>
      <w:numFmt w:val="upperLetter"/>
      <w:suff w:val="space"/>
      <w:lvlText w:val="%1."/>
      <w:lvlJc w:val="left"/>
    </w:lvl>
  </w:abstractNum>
  <w:abstractNum w:abstractNumId="4">
    <w:nsid w:val="765557B1"/>
    <w:multiLevelType w:val="singleLevel"/>
    <w:tmpl w:val="765557B1"/>
    <w:lvl w:ilvl="0" w:tentative="0">
      <w:start w:val="1"/>
      <w:numFmt w:val="upperLetter"/>
      <w:suff w:val="space"/>
      <w:lvlText w:val="%1."/>
      <w:lvlJc w:val="left"/>
    </w:lvl>
  </w:abstractNum>
  <w:abstractNum w:abstractNumId="5">
    <w:nsid w:val="7CDC62BF"/>
    <w:multiLevelType w:val="singleLevel"/>
    <w:tmpl w:val="7CDC62BF"/>
    <w:lvl w:ilvl="0" w:tentative="0">
      <w:start w:val="1"/>
      <w:numFmt w:val="upperLetter"/>
      <w:suff w:val="space"/>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wMzhlNDU1MWIxNzkxZjdlNmNhNDMzM2NjOTQ3NmMifQ=="/>
    <w:docVar w:name="KSO_WPS_MARK_KEY" w:val="f64b5755-6d1c-41f2-b2a7-5387c37acab9"/>
  </w:docVars>
  <w:rsids>
    <w:rsidRoot w:val="4D5170EA"/>
    <w:rsid w:val="010D3BEA"/>
    <w:rsid w:val="025D0B7C"/>
    <w:rsid w:val="03933549"/>
    <w:rsid w:val="04240AD7"/>
    <w:rsid w:val="055475A8"/>
    <w:rsid w:val="05590BC8"/>
    <w:rsid w:val="069D39AB"/>
    <w:rsid w:val="075C73C2"/>
    <w:rsid w:val="0805367D"/>
    <w:rsid w:val="09051A22"/>
    <w:rsid w:val="09652EA6"/>
    <w:rsid w:val="09B90FD7"/>
    <w:rsid w:val="0A0153E5"/>
    <w:rsid w:val="0A3945FA"/>
    <w:rsid w:val="0A540C1A"/>
    <w:rsid w:val="0AEE6F14"/>
    <w:rsid w:val="0B4D1A85"/>
    <w:rsid w:val="0B6571D3"/>
    <w:rsid w:val="0C3C5A14"/>
    <w:rsid w:val="0C6A07D3"/>
    <w:rsid w:val="0D375919"/>
    <w:rsid w:val="121511E1"/>
    <w:rsid w:val="130856FF"/>
    <w:rsid w:val="13332E76"/>
    <w:rsid w:val="15B8435D"/>
    <w:rsid w:val="1AC76DF0"/>
    <w:rsid w:val="1D8F0C82"/>
    <w:rsid w:val="1DF2166B"/>
    <w:rsid w:val="1F7160F1"/>
    <w:rsid w:val="1FC6418E"/>
    <w:rsid w:val="1FE83B06"/>
    <w:rsid w:val="207033FB"/>
    <w:rsid w:val="209B0B03"/>
    <w:rsid w:val="223C5B64"/>
    <w:rsid w:val="224A27E1"/>
    <w:rsid w:val="24F96CC2"/>
    <w:rsid w:val="25F26311"/>
    <w:rsid w:val="26197D30"/>
    <w:rsid w:val="267047E0"/>
    <w:rsid w:val="2730345C"/>
    <w:rsid w:val="27D00633"/>
    <w:rsid w:val="2A3A7F62"/>
    <w:rsid w:val="2B983996"/>
    <w:rsid w:val="2BBE5A0B"/>
    <w:rsid w:val="2C680433"/>
    <w:rsid w:val="2C9C7F91"/>
    <w:rsid w:val="2D9B39E8"/>
    <w:rsid w:val="2DEF06E0"/>
    <w:rsid w:val="2DF2221F"/>
    <w:rsid w:val="2F58582D"/>
    <w:rsid w:val="2F952894"/>
    <w:rsid w:val="309C7417"/>
    <w:rsid w:val="336631F3"/>
    <w:rsid w:val="338418CB"/>
    <w:rsid w:val="359A5D77"/>
    <w:rsid w:val="36E30098"/>
    <w:rsid w:val="37C6770B"/>
    <w:rsid w:val="39840146"/>
    <w:rsid w:val="3B0F7ACF"/>
    <w:rsid w:val="3B8925F3"/>
    <w:rsid w:val="3C461E13"/>
    <w:rsid w:val="3DD1570D"/>
    <w:rsid w:val="3E387B48"/>
    <w:rsid w:val="3E6C1A3F"/>
    <w:rsid w:val="3ED01E68"/>
    <w:rsid w:val="410B7187"/>
    <w:rsid w:val="42DF0004"/>
    <w:rsid w:val="4311358B"/>
    <w:rsid w:val="44250DF3"/>
    <w:rsid w:val="44BB6E01"/>
    <w:rsid w:val="458F482B"/>
    <w:rsid w:val="46146ADE"/>
    <w:rsid w:val="464A4FEE"/>
    <w:rsid w:val="465F7EA6"/>
    <w:rsid w:val="46D71E31"/>
    <w:rsid w:val="479C4DB6"/>
    <w:rsid w:val="47A05C47"/>
    <w:rsid w:val="492A49B0"/>
    <w:rsid w:val="49390976"/>
    <w:rsid w:val="4A800BE6"/>
    <w:rsid w:val="4B8B5F9A"/>
    <w:rsid w:val="4C485EA3"/>
    <w:rsid w:val="4C66661C"/>
    <w:rsid w:val="4D5170EA"/>
    <w:rsid w:val="4DB766CD"/>
    <w:rsid w:val="4DC40DEA"/>
    <w:rsid w:val="50F934A0"/>
    <w:rsid w:val="568A4DB7"/>
    <w:rsid w:val="573174F0"/>
    <w:rsid w:val="577B4C0F"/>
    <w:rsid w:val="5827444F"/>
    <w:rsid w:val="58D61D23"/>
    <w:rsid w:val="5956737C"/>
    <w:rsid w:val="59AA17DC"/>
    <w:rsid w:val="59D73A2D"/>
    <w:rsid w:val="5A061189"/>
    <w:rsid w:val="5B8D4F11"/>
    <w:rsid w:val="5C8E0C20"/>
    <w:rsid w:val="5DA109B6"/>
    <w:rsid w:val="5DE0002C"/>
    <w:rsid w:val="60295A21"/>
    <w:rsid w:val="60C55510"/>
    <w:rsid w:val="60CE64D8"/>
    <w:rsid w:val="63E83611"/>
    <w:rsid w:val="643347C0"/>
    <w:rsid w:val="65381D40"/>
    <w:rsid w:val="657D5874"/>
    <w:rsid w:val="65D77185"/>
    <w:rsid w:val="673152EA"/>
    <w:rsid w:val="689E075E"/>
    <w:rsid w:val="69532371"/>
    <w:rsid w:val="6C6135BF"/>
    <w:rsid w:val="6C7E6B85"/>
    <w:rsid w:val="6CB00A5F"/>
    <w:rsid w:val="6D5460A4"/>
    <w:rsid w:val="6D7B6122"/>
    <w:rsid w:val="6EA24B70"/>
    <w:rsid w:val="6EFE4F9D"/>
    <w:rsid w:val="71870504"/>
    <w:rsid w:val="71A04490"/>
    <w:rsid w:val="7327567C"/>
    <w:rsid w:val="763C5112"/>
    <w:rsid w:val="782F3834"/>
    <w:rsid w:val="78613F88"/>
    <w:rsid w:val="7883171E"/>
    <w:rsid w:val="7A102438"/>
    <w:rsid w:val="7A9D64D7"/>
    <w:rsid w:val="7FBC2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8" w:lineRule="exact"/>
    </w:pPr>
    <w:rPr>
      <w:rFonts w:ascii="Times New Roman" w:hAnsi="Times New Roman" w:eastAsia="宋体" w:cstheme="minorBidi"/>
      <w:color w:val="000000"/>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Calibri" w:hAnsi="Calibri"/>
      <w:szCs w:val="22"/>
    </w:rPr>
  </w:style>
  <w:style w:type="paragraph" w:styleId="3">
    <w:name w:val="Plain Text"/>
    <w:basedOn w:val="1"/>
    <w:qFormat/>
    <w:uiPriority w:val="0"/>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232.TIF" TargetMode="Externa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1.jpe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jpeg"/><Relationship Id="rId13" Type="http://schemas.openxmlformats.org/officeDocument/2006/relationships/image" Target="T713.TIF" TargetMode="External"/><Relationship Id="rId12" Type="http://schemas.openxmlformats.org/officeDocument/2006/relationships/image" Target="media/image4.png"/><Relationship Id="rId11" Type="http://schemas.openxmlformats.org/officeDocument/2006/relationships/image" Target="S318.TIF" TargetMode="Externa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5438</Words>
  <Characters>5844</Characters>
  <Lines>0</Lines>
  <Paragraphs>0</Paragraphs>
  <TotalTime>17</TotalTime>
  <ScaleCrop>false</ScaleCrop>
  <LinksUpToDate>false</LinksUpToDate>
  <CharactersWithSpaces>6274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2024-03-17T13:12:00Z</dcterms:created>
  <dc:creator>哥哥今天很Happy</dc:creator>
  <cp:lastModifiedBy>Administrator</cp:lastModifiedBy>
  <cp:lastPrinted>2025-04-11T10:10:00Z</cp:lastPrinted>
  <dcterms:modified xsi:type="dcterms:W3CDTF">2025-04-15T01:32:12Z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287482AE437241969ED723D151C1A86A_11</vt:lpwstr>
  </property>
  <property fmtid="{D5CDD505-2E9C-101B-9397-08002B2CF9AE}" pid="4" name="KSOTemplateDocerSaveRecord">
    <vt:lpwstr>eyJoZGlkIjoiYmVjZTMzODJmZTM4M2FmNDUzMDVlZjVlYzQ4NTcwM2QifQ==</vt:lpwstr>
  </property>
</Properties>
</file>